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94" w:rsidRDefault="002B4894" w:rsidP="007A5E7A">
      <w:pPr>
        <w:ind w:left="5529"/>
      </w:pPr>
      <w:r>
        <w:t>Приложение</w:t>
      </w:r>
    </w:p>
    <w:p w:rsidR="002B4894" w:rsidRDefault="002B4894" w:rsidP="007A5E7A">
      <w:pPr>
        <w:ind w:left="5529"/>
      </w:pPr>
    </w:p>
    <w:p w:rsidR="002B4894" w:rsidRDefault="002B4894" w:rsidP="007A5E7A">
      <w:pPr>
        <w:ind w:left="5529"/>
      </w:pPr>
      <w:r>
        <w:t>УТВЕРЖДЕНЫ</w:t>
      </w:r>
    </w:p>
    <w:p w:rsidR="002B4894" w:rsidRDefault="002B4894" w:rsidP="007A5E7A">
      <w:pPr>
        <w:ind w:left="5529"/>
      </w:pPr>
    </w:p>
    <w:p w:rsidR="002B4894" w:rsidRDefault="002B4894" w:rsidP="007A5E7A">
      <w:pPr>
        <w:ind w:left="5529"/>
      </w:pPr>
      <w:r>
        <w:t>постановлением Правительства</w:t>
      </w:r>
      <w:r>
        <w:br/>
        <w:t>Кировской области</w:t>
      </w:r>
    </w:p>
    <w:p w:rsidR="002B4894" w:rsidRDefault="002B4894" w:rsidP="00514EB7">
      <w:pPr>
        <w:tabs>
          <w:tab w:val="left" w:pos="7797"/>
        </w:tabs>
        <w:ind w:left="5529"/>
      </w:pPr>
      <w:r>
        <w:t>от</w:t>
      </w:r>
      <w:r w:rsidR="00443DB4">
        <w:t xml:space="preserve"> 02.02.2018    </w:t>
      </w:r>
      <w:r>
        <w:t>№</w:t>
      </w:r>
      <w:r w:rsidR="00443DB4">
        <w:t xml:space="preserve"> 70-П</w:t>
      </w:r>
      <w:bookmarkStart w:id="0" w:name="_GoBack"/>
      <w:bookmarkEnd w:id="0"/>
    </w:p>
    <w:p w:rsidR="002B4894" w:rsidRPr="00BB047F" w:rsidRDefault="002B4894" w:rsidP="00BB047F">
      <w:pPr>
        <w:spacing w:before="720" w:after="480"/>
        <w:jc w:val="center"/>
        <w:rPr>
          <w:b/>
          <w:bCs/>
        </w:rPr>
      </w:pPr>
      <w:r w:rsidRPr="00BB047F">
        <w:rPr>
          <w:b/>
          <w:bCs/>
        </w:rPr>
        <w:t>ИЗМЕНЕНИЯ</w:t>
      </w:r>
      <w:r w:rsidRPr="00BB047F">
        <w:rPr>
          <w:b/>
          <w:bCs/>
        </w:rPr>
        <w:br/>
        <w:t xml:space="preserve">в </w:t>
      </w:r>
      <w:r>
        <w:rPr>
          <w:b/>
          <w:bCs/>
        </w:rPr>
        <w:t>Административном регламенте по исполнению государственной функции по осуществлению</w:t>
      </w:r>
      <w:r w:rsidRPr="00BB047F">
        <w:rPr>
          <w:b/>
          <w:bCs/>
        </w:rPr>
        <w:t xml:space="preserve"> регионального государственного надзора в</w:t>
      </w:r>
      <w:r>
        <w:rPr>
          <w:b/>
          <w:bCs/>
        </w:rPr>
        <w:t> </w:t>
      </w:r>
      <w:r w:rsidRPr="00BB047F">
        <w:rPr>
          <w:b/>
          <w:bCs/>
        </w:rPr>
        <w:t>области защиты населения и территории Кировской области от</w:t>
      </w:r>
      <w:r>
        <w:rPr>
          <w:b/>
          <w:bCs/>
        </w:rPr>
        <w:t> </w:t>
      </w:r>
      <w:r w:rsidRPr="00BB047F">
        <w:rPr>
          <w:b/>
          <w:bCs/>
        </w:rPr>
        <w:t>чрезвычайных ситуаций природного и техногенного характера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разделе 1 «Общие положения»: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Пункты 1.3 и 1.4 изложить в следующей редакции: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 </w:t>
      </w:r>
      <w:r w:rsidRPr="00C2168A">
        <w:rPr>
          <w:rFonts w:ascii="Times New Roman" w:hAnsi="Times New Roman" w:cs="Times New Roman"/>
          <w:sz w:val="28"/>
          <w:szCs w:val="28"/>
        </w:rPr>
        <w:t>Государственную функцию осуществляют руководитель администрации Правительства Кировской области (либо лицо, исполняющее его обязанности), начальник управления защиты населения и территорий администрации Правительства Кировской области, заместитель начальника управления защиты населения и территорий администрации Правительства Кировской области, специалист</w:t>
      </w:r>
      <w:r>
        <w:rPr>
          <w:rFonts w:ascii="Times New Roman" w:hAnsi="Times New Roman" w:cs="Times New Roman"/>
          <w:sz w:val="28"/>
          <w:szCs w:val="28"/>
        </w:rPr>
        <w:t>ы управления защиты населения и </w:t>
      </w:r>
      <w:r w:rsidRPr="00C2168A">
        <w:rPr>
          <w:rFonts w:ascii="Times New Roman" w:hAnsi="Times New Roman" w:cs="Times New Roman"/>
          <w:sz w:val="28"/>
          <w:szCs w:val="28"/>
        </w:rPr>
        <w:t>территорий администрации Пра</w:t>
      </w:r>
      <w:r>
        <w:rPr>
          <w:rFonts w:ascii="Times New Roman" w:hAnsi="Times New Roman" w:cs="Times New Roman"/>
          <w:sz w:val="28"/>
          <w:szCs w:val="28"/>
        </w:rPr>
        <w:t>вительства Кировской области, в </w:t>
      </w:r>
      <w:r w:rsidRPr="00C2168A">
        <w:rPr>
          <w:rFonts w:ascii="Times New Roman" w:hAnsi="Times New Roman" w:cs="Times New Roman"/>
          <w:sz w:val="28"/>
          <w:szCs w:val="28"/>
        </w:rPr>
        <w:t xml:space="preserve">обязанности которых входит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C2168A">
        <w:rPr>
          <w:rFonts w:ascii="Times New Roman" w:hAnsi="Times New Roman" w:cs="Times New Roman"/>
          <w:sz w:val="28"/>
          <w:szCs w:val="28"/>
        </w:rPr>
        <w:t>государственного надзора (далее –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органа государственного надзора</w:t>
      </w:r>
      <w:r w:rsidRPr="00C216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Исполнение государственной функции регулируют следующие нормативные правовые акты: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Pr="002B522B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1994,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522B">
        <w:rPr>
          <w:rFonts w:ascii="Times New Roman" w:hAnsi="Times New Roman" w:cs="Times New Roman"/>
          <w:sz w:val="28"/>
          <w:szCs w:val="28"/>
        </w:rPr>
        <w:t>32,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3301)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522B">
        <w:rPr>
          <w:rFonts w:ascii="Times New Roman" w:hAnsi="Times New Roman" w:cs="Times New Roman"/>
          <w:sz w:val="28"/>
          <w:szCs w:val="28"/>
        </w:rPr>
        <w:t>1,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1</w:t>
      </w:r>
      <w:r w:rsidRPr="00E36A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 </w:t>
      </w:r>
      <w:r w:rsidRPr="00CE1F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Кодекс)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lastRenderedPageBreak/>
        <w:t>Арбитражный процессуальный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522B">
        <w:rPr>
          <w:rFonts w:ascii="Times New Roman" w:hAnsi="Times New Roman" w:cs="Times New Roman"/>
          <w:sz w:val="28"/>
          <w:szCs w:val="28"/>
        </w:rPr>
        <w:t>30, ст</w:t>
      </w:r>
      <w:r>
        <w:rPr>
          <w:rFonts w:ascii="Times New Roman" w:hAnsi="Times New Roman" w:cs="Times New Roman"/>
          <w:sz w:val="28"/>
          <w:szCs w:val="28"/>
        </w:rPr>
        <w:t>атья </w:t>
      </w:r>
      <w:r w:rsidRPr="002B522B">
        <w:rPr>
          <w:rFonts w:ascii="Times New Roman" w:hAnsi="Times New Roman" w:cs="Times New Roman"/>
          <w:sz w:val="28"/>
          <w:szCs w:val="28"/>
        </w:rPr>
        <w:t>3012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522B">
        <w:rPr>
          <w:rFonts w:ascii="Times New Roman" w:hAnsi="Times New Roman" w:cs="Times New Roman"/>
          <w:sz w:val="28"/>
          <w:szCs w:val="28"/>
        </w:rPr>
        <w:t xml:space="preserve"> 1 (ч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2B522B">
        <w:rPr>
          <w:rFonts w:ascii="Times New Roman" w:hAnsi="Times New Roman" w:cs="Times New Roman"/>
          <w:sz w:val="28"/>
          <w:szCs w:val="28"/>
        </w:rPr>
        <w:t xml:space="preserve"> 1),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 xml:space="preserve">Федеральный закон от 21.12.1994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защите населения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1994,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522B">
        <w:rPr>
          <w:rFonts w:ascii="Times New Roman" w:hAnsi="Times New Roman" w:cs="Times New Roman"/>
          <w:sz w:val="28"/>
          <w:szCs w:val="28"/>
        </w:rPr>
        <w:t>35,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3648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21.07.1997 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116-ФЗ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1997,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522B">
        <w:rPr>
          <w:rFonts w:ascii="Times New Roman" w:hAnsi="Times New Roman" w:cs="Times New Roman"/>
          <w:sz w:val="28"/>
          <w:szCs w:val="28"/>
        </w:rPr>
        <w:t>30,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3588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19">
        <w:rPr>
          <w:rFonts w:ascii="Times New Roman" w:hAnsi="Times New Roman" w:cs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92E19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2E1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РФ, 06.10.2003,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522B">
        <w:rPr>
          <w:rFonts w:ascii="Times New Roman" w:hAnsi="Times New Roman" w:cs="Times New Roman"/>
          <w:sz w:val="28"/>
          <w:szCs w:val="28"/>
        </w:rPr>
        <w:t xml:space="preserve"> 40,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3822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 xml:space="preserve">Федеральный закон от 02.05.2006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6AE1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522B">
        <w:rPr>
          <w:rFonts w:ascii="Times New Roman" w:hAnsi="Times New Roman" w:cs="Times New Roman"/>
          <w:sz w:val="28"/>
          <w:szCs w:val="28"/>
        </w:rPr>
        <w:t xml:space="preserve"> 19,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2060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 xml:space="preserve">Федеральный закон от 26.12.2008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2B522B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ии, 2008, № 52 (часть 1), </w:t>
      </w:r>
      <w:r w:rsidRPr="002B522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 6249)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 xml:space="preserve">Федеральный закон от 30.12.2009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384-ФЗ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Технический регламент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безопасности зданий и сооружений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2B522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2010,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522B">
        <w:rPr>
          <w:rFonts w:ascii="Times New Roman" w:hAnsi="Times New Roman" w:cs="Times New Roman"/>
          <w:sz w:val="28"/>
          <w:szCs w:val="28"/>
        </w:rPr>
        <w:t>1, 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B52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 xml:space="preserve">Федеральный закон от 27.07.2010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225-ФЗ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владельца опасного объекта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причинение вреда в результате аварии на опасном объекте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82681D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82681D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Российской Федерации, 2010,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2681D">
        <w:rPr>
          <w:rFonts w:ascii="Times New Roman" w:hAnsi="Times New Roman" w:cs="Times New Roman"/>
          <w:sz w:val="28"/>
          <w:szCs w:val="28"/>
        </w:rPr>
        <w:t xml:space="preserve">31, </w:t>
      </w:r>
      <w:r w:rsidRPr="002B522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 </w:t>
      </w:r>
      <w:r w:rsidRPr="0082681D">
        <w:rPr>
          <w:rFonts w:ascii="Times New Roman" w:hAnsi="Times New Roman" w:cs="Times New Roman"/>
          <w:sz w:val="28"/>
          <w:szCs w:val="28"/>
        </w:rPr>
        <w:t>4194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0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0402">
        <w:rPr>
          <w:rFonts w:ascii="Times New Roman" w:hAnsi="Times New Roman" w:cs="Times New Roman"/>
          <w:sz w:val="28"/>
          <w:szCs w:val="28"/>
        </w:rPr>
        <w:t xml:space="preserve"> закон от</w:t>
      </w:r>
      <w:r>
        <w:rPr>
          <w:rFonts w:ascii="Times New Roman" w:hAnsi="Times New Roman" w:cs="Times New Roman"/>
          <w:sz w:val="28"/>
          <w:szCs w:val="28"/>
        </w:rPr>
        <w:t> 23.06.</w:t>
      </w:r>
      <w:r w:rsidRPr="00100402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> № </w:t>
      </w:r>
      <w:r w:rsidRPr="00100402">
        <w:rPr>
          <w:rFonts w:ascii="Times New Roman" w:hAnsi="Times New Roman" w:cs="Times New Roman"/>
          <w:sz w:val="28"/>
          <w:szCs w:val="28"/>
        </w:rPr>
        <w:t>182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100402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0402">
        <w:rPr>
          <w:rFonts w:ascii="Times New Roman" w:hAnsi="Times New Roman" w:cs="Times New Roman"/>
          <w:sz w:val="28"/>
          <w:szCs w:val="28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2681D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2016,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2681D">
        <w:rPr>
          <w:rFonts w:ascii="Times New Roman" w:hAnsi="Times New Roman" w:cs="Times New Roman"/>
          <w:sz w:val="28"/>
          <w:szCs w:val="28"/>
        </w:rPr>
        <w:t>26 (ч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82681D">
        <w:rPr>
          <w:rFonts w:ascii="Times New Roman" w:hAnsi="Times New Roman" w:cs="Times New Roman"/>
          <w:sz w:val="28"/>
          <w:szCs w:val="28"/>
        </w:rPr>
        <w:t xml:space="preserve"> 1), </w:t>
      </w:r>
      <w:r w:rsidRPr="002B522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82681D">
        <w:rPr>
          <w:rFonts w:ascii="Times New Roman" w:hAnsi="Times New Roman" w:cs="Times New Roman"/>
          <w:sz w:val="28"/>
          <w:szCs w:val="28"/>
        </w:rPr>
        <w:t xml:space="preserve"> 3851)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Закон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 xml:space="preserve">21.07.1993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5485-1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государственной тайне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82681D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1997,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681D">
        <w:rPr>
          <w:rFonts w:ascii="Times New Roman" w:hAnsi="Times New Roman" w:cs="Times New Roman"/>
          <w:sz w:val="28"/>
          <w:szCs w:val="28"/>
        </w:rPr>
        <w:t xml:space="preserve"> 41, </w:t>
      </w:r>
      <w:r w:rsidRPr="002B522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82681D">
        <w:rPr>
          <w:rFonts w:ascii="Times New Roman" w:hAnsi="Times New Roman" w:cs="Times New Roman"/>
          <w:sz w:val="28"/>
          <w:szCs w:val="28"/>
        </w:rPr>
        <w:t xml:space="preserve"> 4673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 xml:space="preserve">30.06.2010 </w:t>
      </w:r>
      <w:r>
        <w:rPr>
          <w:rFonts w:ascii="Times New Roman" w:hAnsi="Times New Roman" w:cs="Times New Roman"/>
          <w:sz w:val="28"/>
          <w:szCs w:val="28"/>
        </w:rPr>
        <w:t>№ 4</w:t>
      </w:r>
      <w:r w:rsidRPr="00E36AE1">
        <w:rPr>
          <w:rFonts w:ascii="Times New Roman" w:hAnsi="Times New Roman" w:cs="Times New Roman"/>
          <w:sz w:val="28"/>
          <w:szCs w:val="28"/>
        </w:rPr>
        <w:t xml:space="preserve">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F05237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2010,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05237">
        <w:rPr>
          <w:rFonts w:ascii="Times New Roman" w:hAnsi="Times New Roman" w:cs="Times New Roman"/>
          <w:sz w:val="28"/>
          <w:szCs w:val="28"/>
        </w:rPr>
        <w:t xml:space="preserve">28,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Pr="00F05237">
        <w:rPr>
          <w:rFonts w:ascii="Times New Roman" w:hAnsi="Times New Roman" w:cs="Times New Roman"/>
          <w:sz w:val="28"/>
          <w:szCs w:val="28"/>
        </w:rPr>
        <w:t xml:space="preserve"> 3706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 xml:space="preserve">16.05.2011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373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F05237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5237">
        <w:rPr>
          <w:rFonts w:ascii="Times New Roman" w:hAnsi="Times New Roman" w:cs="Times New Roman"/>
          <w:sz w:val="28"/>
          <w:szCs w:val="28"/>
        </w:rPr>
        <w:t xml:space="preserve"> 22,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Pr="00F05237">
        <w:rPr>
          <w:rFonts w:ascii="Times New Roman" w:hAnsi="Times New Roman" w:cs="Times New Roman"/>
          <w:sz w:val="28"/>
          <w:szCs w:val="28"/>
        </w:rPr>
        <w:t xml:space="preserve"> 3169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 xml:space="preserve">28.04.2015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415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Правилах формирования и ведения единого реестра проверок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5237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2015,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05237">
        <w:rPr>
          <w:rFonts w:ascii="Times New Roman" w:hAnsi="Times New Roman" w:cs="Times New Roman"/>
          <w:sz w:val="28"/>
          <w:szCs w:val="28"/>
        </w:rPr>
        <w:t xml:space="preserve">19, </w:t>
      </w:r>
      <w:r>
        <w:rPr>
          <w:rFonts w:ascii="Times New Roman" w:hAnsi="Times New Roman" w:cs="Times New Roman"/>
          <w:sz w:val="28"/>
          <w:szCs w:val="28"/>
        </w:rPr>
        <w:t>статья </w:t>
      </w:r>
      <w:r w:rsidRPr="00F05237">
        <w:rPr>
          <w:rFonts w:ascii="Times New Roman" w:hAnsi="Times New Roman" w:cs="Times New Roman"/>
          <w:sz w:val="28"/>
          <w:szCs w:val="28"/>
        </w:rPr>
        <w:t>2825)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 xml:space="preserve">24.12.2015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1418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государственном надзоре в области защиты населения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5237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2016,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05237">
        <w:rPr>
          <w:rFonts w:ascii="Times New Roman" w:hAnsi="Times New Roman" w:cs="Times New Roman"/>
          <w:sz w:val="28"/>
          <w:szCs w:val="28"/>
        </w:rPr>
        <w:t>1 (ч</w:t>
      </w:r>
      <w:r>
        <w:rPr>
          <w:rFonts w:ascii="Times New Roman" w:hAnsi="Times New Roman" w:cs="Times New Roman"/>
          <w:sz w:val="28"/>
          <w:szCs w:val="28"/>
        </w:rPr>
        <w:t>асть </w:t>
      </w:r>
      <w:r w:rsidRPr="00F05237">
        <w:rPr>
          <w:rFonts w:ascii="Times New Roman" w:hAnsi="Times New Roman" w:cs="Times New Roman"/>
          <w:sz w:val="28"/>
          <w:szCs w:val="28"/>
        </w:rPr>
        <w:t xml:space="preserve">2),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Pr="00F05237">
        <w:rPr>
          <w:rFonts w:ascii="Times New Roman" w:hAnsi="Times New Roman" w:cs="Times New Roman"/>
          <w:sz w:val="28"/>
          <w:szCs w:val="28"/>
        </w:rPr>
        <w:t xml:space="preserve"> 232)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0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040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.04.2016 № </w:t>
      </w:r>
      <w:r w:rsidRPr="00100402">
        <w:rPr>
          <w:rFonts w:ascii="Times New Roman" w:hAnsi="Times New Roman" w:cs="Times New Roman"/>
          <w:sz w:val="28"/>
          <w:szCs w:val="28"/>
        </w:rPr>
        <w:t xml:space="preserve">323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0402">
        <w:rPr>
          <w:rFonts w:ascii="Times New Roman" w:hAnsi="Times New Roman" w:cs="Times New Roman"/>
          <w:sz w:val="28"/>
          <w:szCs w:val="28"/>
        </w:rPr>
        <w:t xml:space="preserve">О направлении запроса и получении на безвозмездной основе, в том </w:t>
      </w:r>
      <w:r w:rsidRPr="00100402">
        <w:rPr>
          <w:rFonts w:ascii="Times New Roman" w:hAnsi="Times New Roman" w:cs="Times New Roman"/>
          <w:sz w:val="28"/>
          <w:szCs w:val="28"/>
        </w:rPr>
        <w:lastRenderedPageBreak/>
        <w:t>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0402">
        <w:rPr>
          <w:rFonts w:ascii="Times New Roman" w:hAnsi="Times New Roman" w:cs="Times New Roman"/>
          <w:sz w:val="28"/>
          <w:szCs w:val="28"/>
        </w:rPr>
        <w:t>(или) информация,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5237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2016,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05237">
        <w:rPr>
          <w:rFonts w:ascii="Times New Roman" w:hAnsi="Times New Roman" w:cs="Times New Roman"/>
          <w:sz w:val="28"/>
          <w:szCs w:val="28"/>
        </w:rPr>
        <w:t xml:space="preserve">17,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Pr="00F05237">
        <w:rPr>
          <w:rFonts w:ascii="Times New Roman" w:hAnsi="Times New Roman" w:cs="Times New Roman"/>
          <w:sz w:val="28"/>
          <w:szCs w:val="28"/>
        </w:rPr>
        <w:t xml:space="preserve"> 2418)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2249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Pr="0010040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92249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 10.02.2017 № </w:t>
      </w:r>
      <w:r w:rsidRPr="00192249">
        <w:rPr>
          <w:rFonts w:ascii="Times New Roman" w:hAnsi="Times New Roman" w:cs="Times New Roman"/>
          <w:sz w:val="28"/>
          <w:szCs w:val="28"/>
        </w:rPr>
        <w:t xml:space="preserve">166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2249">
        <w:rPr>
          <w:rFonts w:ascii="Times New Roman" w:hAnsi="Times New Roman" w:cs="Times New Roman"/>
          <w:sz w:val="28"/>
          <w:szCs w:val="28"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2249">
        <w:rPr>
          <w:rFonts w:ascii="Times New Roman" w:hAnsi="Times New Roman" w:cs="Times New Roman"/>
          <w:sz w:val="28"/>
          <w:szCs w:val="28"/>
        </w:rPr>
        <w:t>исполнении такого предостережения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F05237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5237">
        <w:rPr>
          <w:rFonts w:ascii="Times New Roman" w:hAnsi="Times New Roman" w:cs="Times New Roman"/>
          <w:sz w:val="28"/>
          <w:szCs w:val="28"/>
        </w:rPr>
        <w:t xml:space="preserve">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5237">
        <w:rPr>
          <w:rFonts w:ascii="Times New Roman" w:hAnsi="Times New Roman" w:cs="Times New Roman"/>
          <w:sz w:val="28"/>
          <w:szCs w:val="28"/>
        </w:rPr>
        <w:t xml:space="preserve"> 8,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Pr="00F05237">
        <w:rPr>
          <w:rFonts w:ascii="Times New Roman" w:hAnsi="Times New Roman" w:cs="Times New Roman"/>
          <w:sz w:val="28"/>
          <w:szCs w:val="28"/>
        </w:rPr>
        <w:t xml:space="preserve"> 1239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 xml:space="preserve">30.04.2009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141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 xml:space="preserve">О реализации положений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075F73">
        <w:rPr>
          <w:rFonts w:ascii="Times New Roman" w:hAnsi="Times New Roman" w:cs="Times New Roman"/>
          <w:sz w:val="28"/>
          <w:szCs w:val="28"/>
        </w:rPr>
        <w:t>Российская газета, 14.05.2009, № 85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>Закон К</w:t>
      </w:r>
      <w:r>
        <w:rPr>
          <w:rFonts w:ascii="Times New Roman" w:hAnsi="Times New Roman" w:cs="Times New Roman"/>
          <w:sz w:val="28"/>
          <w:szCs w:val="28"/>
        </w:rPr>
        <w:t>ировской области от 09.11.2009 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443-ЗО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защите населения и территорий Кировской области от чрезвычайных ситуаций природного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E1">
        <w:rPr>
          <w:rFonts w:ascii="Times New Roman" w:hAnsi="Times New Roman" w:cs="Times New Roman"/>
          <w:sz w:val="28"/>
          <w:szCs w:val="28"/>
        </w:rPr>
        <w:t>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640376">
        <w:rPr>
          <w:rFonts w:ascii="Times New Roman" w:hAnsi="Times New Roman" w:cs="Times New Roman"/>
          <w:sz w:val="28"/>
          <w:szCs w:val="28"/>
        </w:rPr>
        <w:t xml:space="preserve">Сборник основных нормативных правовых актов органов государственной власти Кировской области,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403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0376">
        <w:rPr>
          <w:rFonts w:ascii="Times New Roman" w:hAnsi="Times New Roman" w:cs="Times New Roman"/>
          <w:sz w:val="28"/>
          <w:szCs w:val="28"/>
        </w:rPr>
        <w:t>(126), 20.12.2009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Pr="00E36AE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от 25.07.2016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6AE1">
        <w:rPr>
          <w:rFonts w:ascii="Times New Roman" w:hAnsi="Times New Roman" w:cs="Times New Roman"/>
          <w:sz w:val="28"/>
          <w:szCs w:val="28"/>
        </w:rPr>
        <w:t xml:space="preserve">113/449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AE1">
        <w:rPr>
          <w:rFonts w:ascii="Times New Roman" w:hAnsi="Times New Roman" w:cs="Times New Roman"/>
          <w:sz w:val="28"/>
          <w:szCs w:val="28"/>
        </w:rPr>
        <w:t>О региональном государственном надзоре в области защиты населения и территории Кировской области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 (о</w:t>
      </w:r>
      <w:r w:rsidRPr="00640376">
        <w:rPr>
          <w:rFonts w:ascii="Times New Roman" w:hAnsi="Times New Roman" w:cs="Times New Roman"/>
          <w:sz w:val="28"/>
          <w:szCs w:val="28"/>
        </w:rPr>
        <w:t>фициальный информационный сайт Правительства Кировской области http://kirovreg.ru, 27.07.2016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6AE1">
        <w:rPr>
          <w:rFonts w:ascii="Times New Roman" w:hAnsi="Times New Roman" w:cs="Times New Roman"/>
          <w:sz w:val="28"/>
          <w:szCs w:val="28"/>
        </w:rPr>
        <w:t>;</w:t>
      </w:r>
    </w:p>
    <w:p w:rsidR="002B4894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1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Кировской области от 24.09.2014 № 1/11 «Об утверждении Положения об администрации Правительства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(о</w:t>
      </w:r>
      <w:r w:rsidRPr="00640376">
        <w:rPr>
          <w:rFonts w:ascii="Times New Roman" w:hAnsi="Times New Roman" w:cs="Times New Roman"/>
          <w:sz w:val="28"/>
          <w:szCs w:val="28"/>
        </w:rPr>
        <w:t>фициальный информационный сайт Правительства Кировской области http://kirovreg.ru, 26.09.2014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E36AE1">
        <w:rPr>
          <w:rFonts w:ascii="Times New Roman" w:hAnsi="Times New Roman" w:cs="Times New Roman"/>
          <w:sz w:val="28"/>
          <w:szCs w:val="28"/>
        </w:rPr>
        <w:t>.</w:t>
      </w:r>
    </w:p>
    <w:p w:rsidR="002B4894" w:rsidRPr="00E92E19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E92E19">
        <w:rPr>
          <w:rFonts w:ascii="Times New Roman" w:hAnsi="Times New Roman" w:cs="Times New Roman"/>
          <w:sz w:val="28"/>
          <w:szCs w:val="28"/>
        </w:rPr>
        <w:t>. Абзац третий пункта 1.5 изложить в следующей редакции:</w:t>
      </w:r>
    </w:p>
    <w:p w:rsidR="002B4894" w:rsidRPr="00E92E19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19">
        <w:rPr>
          <w:rFonts w:ascii="Times New Roman" w:hAnsi="Times New Roman" w:cs="Times New Roman"/>
          <w:sz w:val="28"/>
          <w:szCs w:val="28"/>
        </w:rPr>
        <w:t>«организаций, подведомственных органам местного самоуправления, создающих силы и средства для предупреждения и ликвидации чрезвычайных ситуаций (далее –  ЧС);».</w:t>
      </w:r>
    </w:p>
    <w:p w:rsidR="002B4894" w:rsidRDefault="002B4894" w:rsidP="00175978">
      <w:pPr>
        <w:pStyle w:val="ConsPlusNormal"/>
        <w:keepNext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8D0A9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0A9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A91">
        <w:rPr>
          <w:rFonts w:ascii="Times New Roman" w:hAnsi="Times New Roman" w:cs="Times New Roman"/>
          <w:sz w:val="28"/>
          <w:szCs w:val="28"/>
        </w:rPr>
        <w:t xml:space="preserve"> 1.6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4894" w:rsidRPr="008D0A91" w:rsidRDefault="002B4894" w:rsidP="0017597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8D0A9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ы первый и </w:t>
      </w:r>
      <w:r w:rsidRPr="008D0A91">
        <w:rPr>
          <w:rFonts w:ascii="Times New Roman" w:hAnsi="Times New Roman" w:cs="Times New Roman"/>
          <w:sz w:val="28"/>
          <w:szCs w:val="28"/>
        </w:rPr>
        <w:t>второй изложить в следующей редакции:</w:t>
      </w:r>
    </w:p>
    <w:p w:rsidR="002B4894" w:rsidRDefault="002B4894" w:rsidP="00175978">
      <w:pPr>
        <w:widowControl w:val="0"/>
        <w:spacing w:line="360" w:lineRule="auto"/>
        <w:ind w:firstLine="709"/>
        <w:jc w:val="both"/>
      </w:pPr>
      <w:r w:rsidRPr="008D0A91">
        <w:t>«</w:t>
      </w:r>
      <w:r>
        <w:t>1.6. </w:t>
      </w:r>
      <w:r w:rsidRPr="00C2168A">
        <w:t>Должностные лица органа государственного надзора при</w:t>
      </w:r>
      <w:r>
        <w:t> </w:t>
      </w:r>
      <w:r w:rsidRPr="00C2168A">
        <w:t>исполнении государственной функции вправе:</w:t>
      </w:r>
    </w:p>
    <w:p w:rsidR="002B4894" w:rsidRDefault="002B4894" w:rsidP="00175978">
      <w:pPr>
        <w:widowControl w:val="0"/>
        <w:spacing w:line="360" w:lineRule="auto"/>
        <w:ind w:firstLine="709"/>
        <w:jc w:val="both"/>
      </w:pPr>
      <w:r w:rsidRPr="008D0A91">
        <w:t>беспрепятственно при предъявлении служебного удостоверения и</w:t>
      </w:r>
      <w:r>
        <w:t> </w:t>
      </w:r>
      <w:r w:rsidRPr="008D0A91">
        <w:t>заверенной в установленном порядке копии распоряжения руководителя администрации Правительства Кировской области (либо лица, исполняющего его обязанности) о назначении проверки посещать территории, здания, строения, сооружения и помещения, используемые при</w:t>
      </w:r>
      <w:r>
        <w:t> </w:t>
      </w:r>
      <w:r w:rsidRPr="008D0A91">
        <w:t>осуществлении деятельности объектами надзора, в отношении которых проводится проверка, а также проводить их обследование;».</w:t>
      </w:r>
    </w:p>
    <w:p w:rsidR="002B4894" w:rsidRDefault="002B4894" w:rsidP="00175978">
      <w:pPr>
        <w:widowControl w:val="0"/>
        <w:spacing w:line="360" w:lineRule="auto"/>
        <w:ind w:firstLine="709"/>
        <w:jc w:val="both"/>
      </w:pPr>
      <w:r>
        <w:t>1.3.2. Абзац третий исключить.</w:t>
      </w:r>
    </w:p>
    <w:p w:rsidR="002B4894" w:rsidRDefault="002B4894" w:rsidP="00175978">
      <w:pPr>
        <w:widowControl w:val="0"/>
        <w:spacing w:line="360" w:lineRule="auto"/>
        <w:ind w:firstLine="709"/>
        <w:jc w:val="both"/>
      </w:pPr>
      <w:r>
        <w:t>1.3.3. Абзац «</w:t>
      </w:r>
      <w:r w:rsidRPr="00B478E5">
        <w:t>запрашивать у территориальных органов федеральных органов исполнительной власти, органов исполнительной власти Кировской области, организаций, входящих в состав звеньев территориальной подсистемы</w:t>
      </w:r>
      <w:r>
        <w:t xml:space="preserve"> </w:t>
      </w:r>
      <w:r w:rsidRPr="00B478E5">
        <w:t xml:space="preserve">Кировской области РСЧС, организаций, эксплуатирующих потенциально опасные объекты, документы и информацию, необходимые для организации и проведения проверок выполнения обязательных требований объектом надзора, если указанные документы и информация относятся к предмету проверок и если указанные документы и информацию невозможно запросить и получить в рамках межведомственного </w:t>
      </w:r>
      <w:r w:rsidRPr="00B478E5">
        <w:lastRenderedPageBreak/>
        <w:t>информационного взаимодействия</w:t>
      </w:r>
      <w:r>
        <w:t>;» изложить в следующей редакции:</w:t>
      </w:r>
    </w:p>
    <w:p w:rsidR="002B4894" w:rsidRDefault="002B4894" w:rsidP="00175978">
      <w:pPr>
        <w:widowControl w:val="0"/>
        <w:spacing w:line="360" w:lineRule="auto"/>
        <w:ind w:firstLine="709"/>
        <w:jc w:val="both"/>
      </w:pPr>
      <w:r>
        <w:t xml:space="preserve">«запрашивать у объектов надзора, в отношении которых проводится проверка, </w:t>
      </w:r>
      <w:r w:rsidRPr="005D4307">
        <w:t>документы и информацию, необходимые для организации и</w:t>
      </w:r>
      <w:r>
        <w:t> </w:t>
      </w:r>
      <w:r w:rsidRPr="005D4307">
        <w:t>проведения проверки выполнения обязательных требований, если указанные документы и информаци</w:t>
      </w:r>
      <w:r>
        <w:t>я относятся к предмету проверки и если их невозможно запросить и получить в рамках межведомственного информационного взаимодействия;».</w:t>
      </w:r>
    </w:p>
    <w:p w:rsidR="002B4894" w:rsidRDefault="002B4894" w:rsidP="00175978">
      <w:pPr>
        <w:keepNext/>
        <w:widowControl w:val="0"/>
        <w:spacing w:line="360" w:lineRule="auto"/>
        <w:ind w:firstLine="709"/>
        <w:jc w:val="both"/>
      </w:pPr>
      <w:r>
        <w:t>1.3.4. Дополнить абзацами следующего содержания: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>
        <w:t>«</w:t>
      </w:r>
      <w:r w:rsidRPr="00E879D2">
        <w:t xml:space="preserve">привлекать к проведению мероприятий по надзору экспертов, </w:t>
      </w:r>
      <w:r w:rsidRPr="002F73B5">
        <w:t>экспертные организации, отвечающие требованиям, указанным в п</w:t>
      </w:r>
      <w:r>
        <w:t>ункте </w:t>
      </w:r>
      <w:r w:rsidRPr="002F73B5">
        <w:t>3.23 настоящего Административного регламента;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проводить мероприятия, направленные на профилактику нарушений обязательных требований в области защиты населения и территорий от ЧС;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выдавать объектам надзора предостережения о недопустимости нарушения обязательных требований в области защиты населения и территорий от ЧС в порядке, установленном законодательными и иными нормативными правовыми актами Российской Федерации».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2. Пункт</w:t>
      </w:r>
      <w:r>
        <w:t> </w:t>
      </w:r>
      <w:r w:rsidRPr="002F73B5">
        <w:t>2.4 раздела</w:t>
      </w:r>
      <w:r>
        <w:t> </w:t>
      </w:r>
      <w:r w:rsidRPr="002F73B5">
        <w:t>2 «Требования к порядку исполнения государственной функции» изложить в следующей редакции:</w:t>
      </w:r>
    </w:p>
    <w:p w:rsidR="002B4894" w:rsidRPr="002F73B5" w:rsidRDefault="002B4894" w:rsidP="000605F7">
      <w:pPr>
        <w:widowControl w:val="0"/>
        <w:spacing w:line="360" w:lineRule="auto"/>
        <w:ind w:firstLine="709"/>
        <w:jc w:val="both"/>
      </w:pPr>
      <w:r w:rsidRPr="002F73B5">
        <w:t>«2.4. Информирование по вопросам исполнения государственной функции осуществляется путем:</w:t>
      </w:r>
    </w:p>
    <w:p w:rsidR="002B4894" w:rsidRPr="002F73B5" w:rsidRDefault="002B4894" w:rsidP="000605F7">
      <w:pPr>
        <w:widowControl w:val="0"/>
        <w:spacing w:line="360" w:lineRule="auto"/>
        <w:ind w:firstLine="709"/>
        <w:jc w:val="both"/>
      </w:pPr>
      <w:r w:rsidRPr="002F73B5">
        <w:t>индивидуального устного и (или) письменного информирования, в том числе с использованием средств телефонной связи;</w:t>
      </w:r>
    </w:p>
    <w:p w:rsidR="002B4894" w:rsidRPr="002F73B5" w:rsidRDefault="002B4894" w:rsidP="000605F7">
      <w:pPr>
        <w:widowControl w:val="0"/>
        <w:spacing w:line="360" w:lineRule="auto"/>
        <w:ind w:firstLine="709"/>
        <w:jc w:val="both"/>
      </w:pPr>
      <w:r w:rsidRPr="002F73B5">
        <w:t xml:space="preserve">размещения информации на официальном </w:t>
      </w:r>
      <w:r>
        <w:t xml:space="preserve">информационном </w:t>
      </w:r>
      <w:r w:rsidRPr="002F73B5">
        <w:t>сайте</w:t>
      </w:r>
      <w:r>
        <w:t xml:space="preserve"> Правительства Кировской области</w:t>
      </w:r>
      <w:r w:rsidRPr="002F73B5">
        <w:t>, на информационных стендах, расположенных в помещениях органа государственного надзора;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 xml:space="preserve"> размещения информации в информационной системе «Портал государственных и муниципальных услуг Кировской области» (http://www.pgmu.ako.kirov.ru), в федеральной государственной </w:t>
      </w:r>
      <w:r w:rsidRPr="002F73B5">
        <w:lastRenderedPageBreak/>
        <w:t>информационной системе «Единый портал государственных и</w:t>
      </w:r>
      <w:r>
        <w:t> </w:t>
      </w:r>
      <w:r w:rsidRPr="002F73B5">
        <w:t>муниципальных услуг (функций)» (http://www.gosuslugi.ru)».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3. 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3.1. Пункт 3.1 после абзаца первого дополнить абзацем следующего содержания: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«организация и проведение мероприятий, направленных на профилактику нарушений обязательных требований в области защиты населения и территорий от ЧС;».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3.2. Дополнить пунктами 3.1</w:t>
      </w:r>
      <w:r w:rsidRPr="006D50B9">
        <w:t>–</w:t>
      </w:r>
      <w:r w:rsidRPr="002F73B5">
        <w:t>1, 3.1</w:t>
      </w:r>
      <w:r w:rsidRPr="006D50B9">
        <w:t>–</w:t>
      </w:r>
      <w:r w:rsidRPr="002F73B5">
        <w:t>2 следующего содержания: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«3.1</w:t>
      </w:r>
      <w:r w:rsidRPr="006D50B9">
        <w:t>–</w:t>
      </w:r>
      <w:r w:rsidRPr="002F73B5">
        <w:t>1. В целях предупреждения нарушений объектами надзора обязательных требований в области защиты населения и территорий от ЧС, устранения причин, факторов и условий, способствующих нарушениям таких обязательных требований, орган государственного надзора в соответствии с ежегодно утверждаемой им программой профилактики нарушений обязательных требований в области защиты населения и территорий от ЧС: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 xml:space="preserve">обеспечивает размещение на официальном </w:t>
      </w:r>
      <w:r>
        <w:t xml:space="preserve">информационном </w:t>
      </w:r>
      <w:r w:rsidRPr="002F73B5">
        <w:t>сайте</w:t>
      </w:r>
      <w:r>
        <w:t xml:space="preserve"> Правительства Кировской области </w:t>
      </w:r>
      <w:r w:rsidRPr="002F73B5">
        <w:t>перечня нормативных правовых актов или их отдельных частей, содержащих обязательные требования в области защиты населения и территорий от ЧС, оценка соблюдения которых является предметом государственного надзора, а также текстов соответствующих нормативных правовых актов;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 xml:space="preserve">осуществляет информирование объектов надзора по вопросам соблюдения обязательных требований в области защиты населения и территорий от ЧС, в том числе посредством разработки и опубликования руководств по соблюдению таких обязательных требований, проведения семинаров и конференций, разъяснительной работы в средствах массовой </w:t>
      </w:r>
      <w:r w:rsidRPr="002F73B5">
        <w:lastRenderedPageBreak/>
        <w:t>информации и иными способами;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в случае изменения обязательных требований в области защиты населения и территорий от ЧС подготавливает и распространяет комментарии о содержании новых нормативных правовых актов, устанавливающих обязательные требования в области защиты населения и территорий от ЧС, внесенных изменениях в действующие акты, сроках и порядке вступления их в действие, а также рекомендации о проведении необходимых организационных, технических мероприятий, направленных на внедрение и обеспечение соблюдения обязательных требований в области защиты населения и территорий от ЧС;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 xml:space="preserve">обеспечивает регулярное (не реже одного раза в год) обобщение практики осуществления государственной функции и размещение на официальном </w:t>
      </w:r>
      <w:r>
        <w:t xml:space="preserve">информационном </w:t>
      </w:r>
      <w:r w:rsidRPr="002F73B5">
        <w:t>сайте</w:t>
      </w:r>
      <w:r>
        <w:t xml:space="preserve"> Правительства Кировской области</w:t>
      </w:r>
      <w:r w:rsidRPr="002F73B5">
        <w:t xml:space="preserve"> соответствующих обобщений, в том числе с указанием наиболее часто встречающихся случаев нарушений обязательных требований в области защиты населения и территорий от ЧС с рекомендациями в отношении мер, которые должны приниматься объектами надзора в целях недопущения таких нарушений;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выдает предостережения о недопустимости нарушения обязательных требований в соответствии с пунктом 3.1</w:t>
      </w:r>
      <w:r w:rsidRPr="006D50B9">
        <w:t>–</w:t>
      </w:r>
      <w:r w:rsidRPr="002F73B5">
        <w:t>2 настоящего Административного регламента;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осуществляет иные профилактические мероприятия.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3.1</w:t>
      </w:r>
      <w:r w:rsidRPr="006D50B9">
        <w:t>–</w:t>
      </w:r>
      <w:r w:rsidRPr="002F73B5">
        <w:t>2. При наличии у органа государственного надзора сведений о готовящихся нарушениях или о признаках нарушений обязательных требований в области защиты населения и территорий от ЧС, содержащихся в поступивших обращениях и заявлениях (за исключением обращений и</w:t>
      </w:r>
      <w:r>
        <w:t> </w:t>
      </w:r>
      <w:r w:rsidRPr="002F73B5">
        <w:t xml:space="preserve">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</w:t>
      </w:r>
      <w:r w:rsidRPr="002F73B5">
        <w:lastRenderedPageBreak/>
        <w:t>о том, что нарушение обязательных требований в области защиты населения и территорий от ЧС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ЧС либо создало непосредственную угрозу указанных последствий, и если объект надзора ранее не привлекался к ответственности за нарушение соответствующих требований, орган государственного надзора объявляет объекту надзора предостережение о недопустимости нарушения обязательных требований в области защиты населения и территорий от ЧС и предлагает объекту надзора принять меры по обеспечению соблюдения обязательных требований в области защиты населен</w:t>
      </w:r>
      <w:r>
        <w:t xml:space="preserve">ия и территорий от ЧС </w:t>
      </w:r>
      <w:r w:rsidRPr="002F73B5">
        <w:t>и уведомить об этом в установленный в таком предостережении срок орган государственного надзора.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Предостережение о недопустимости нарушения обязательных требований в области защиты населения и территорий от ЧС должно содержать указания на соответствующие обязательные требования в области защиты населения и территорий от ЧС, нормативный правовой акт, их предусматривающий, а также информацию о том, какие конкретно действия (бездействие) объекта надзора могут привести или приводят к нарушению этих требований.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Составление и направление предостережения о недопустимости нарушения обязательных требований, подача объектом надзора возражений на такое предостережение и их рассмотрение, уведомление об исполнении такого предостережения осуществляются в порядке, установленном законодательными и иными нормативными правовыми актами Российской Федерации».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3.3. Пункт 3.21 изложить в следующей редакции: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 xml:space="preserve">«3.21. При исполнении государственной функции должностные лица </w:t>
      </w:r>
      <w:r w:rsidRPr="002F73B5">
        <w:lastRenderedPageBreak/>
        <w:t>органа государственного надзора организуют и проводят проверки в отношении объектов надзора, указанных в пункте 1.5 настоящего Административного регламента».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3.4. Абзац второй пункта 3.28 изложить в следующей редакции: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«проверять выполнение объектом надзора требований, установленных нормативными правовыми актами Российской Федерации, Кировской области и муниципальными правовыми актами, если такие требования не относятся к полномочиям органа государственного надзора;».</w:t>
      </w:r>
    </w:p>
    <w:p w:rsidR="002B4894" w:rsidRPr="002F73B5" w:rsidRDefault="002B4894" w:rsidP="007B5E89">
      <w:pPr>
        <w:widowControl w:val="0"/>
        <w:spacing w:line="360" w:lineRule="auto"/>
        <w:ind w:firstLine="709"/>
        <w:jc w:val="both"/>
      </w:pPr>
      <w:r w:rsidRPr="002F73B5">
        <w:t>3.5. В абзаце третьем пункта 3.38 слова «результатов мероприятий по</w:t>
      </w:r>
      <w:r>
        <w:t> </w:t>
      </w:r>
      <w:r w:rsidRPr="002F73B5">
        <w:t>контролю без взаимодействия с объектом надзора,» исключить.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3.6. Пункт 3.39 дополнить абзацами следующего содержания: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«В случае, если изложенная в обращении или заявлении информация может в соответствии с абзацами третьим – пятым пункта 3.38 настоящего Административного регламента являться основанием для проведения внеплановой проверки, должностное лицо органа государственного надзора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 единой системе идентификации и аутентификации.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При рассмотрении обращений и заявлений, информации о фактах, указанных в пункте 3.38 настоящего Административного регламента,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объектов надзора.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 xml:space="preserve">При отсутствии достоверной информации о лице, допустившем </w:t>
      </w:r>
      <w:r w:rsidRPr="002F73B5">
        <w:lastRenderedPageBreak/>
        <w:t>нарушение обязательных требований в области защиты населения и территорий от ЧС, достаточных данных о нарушении обязательных требований в области защиты населения и территорий от ЧС либо о фактах, указанных в пункте 3.38 настоящего Административного регламента, должностными лицами органа государственного надзора может быть проведена предварительная проверка поступившей информации. В ходе проведения предварительной проверки принимаются меры по запросу дополнительных сведений и материалов (в том числе в устном порядке) у лиц, направивших заявления и обращения, представивших информацию, и проводится рассмотрение документов объекта надзора, имеющихся в распоряжении надзорного органа. В рамках предварительной проверки у объекта надзора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При выявлении по результатам предварительной проверки лиц, допустивших нарушение обязательных требований в области защиты населения и территорий от ЧС, получении достаточных данных о нарушении обязательных требований в области защиты населения и территорий от ЧС либо о фактах, указанных в пункте 3.38 настоящего Административного регламента, уполномоченное должностное лицо надзорного органа подготавливает мотивированное представление о назначении внеплановой проверки по основаниям, указанным в абзацах третьем – пятом пункта 3.38 настоящего Административного регламента. По результатам предварительной проверки меры по привлечению объекта надзора к ответственности не принимаются.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По решению руководителя администрации Правительства Кировской области (либо лица, исполняющего его обязанности) предварительная проверка, внеплановая проверка прекраща</w:t>
      </w:r>
      <w:r>
        <w:t>е</w:t>
      </w:r>
      <w:r w:rsidRPr="002F73B5">
        <w:t xml:space="preserve">тся, если после начала соответствующей проверки выявлена анонимность обращения или заявления, </w:t>
      </w:r>
      <w:r w:rsidRPr="002F73B5">
        <w:lastRenderedPageBreak/>
        <w:t>явивш</w:t>
      </w:r>
      <w:r>
        <w:t>его</w:t>
      </w:r>
      <w:r w:rsidRPr="002F73B5">
        <w:t>ся поводом для ее организации, либо установлены заведомо недостоверные сведения, содержащиеся в обращении или заявлении.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 w:rsidRPr="002F73B5">
        <w:t>Орган государственного надзора вправе обратиться в суд с иском о взыскании с гражданина, юридического лица или индивидуального предпринимателя расходов, понесенных органом государственного надзора в связи с рассмотрением поступивших заявлений, обращений указанных лиц, если в заявлениях, обращениях были указаны заведомо ложные сведения».</w:t>
      </w:r>
    </w:p>
    <w:p w:rsidR="002B4894" w:rsidRDefault="002B4894" w:rsidP="00175978">
      <w:pPr>
        <w:widowControl w:val="0"/>
        <w:spacing w:line="360" w:lineRule="auto"/>
        <w:ind w:firstLine="709"/>
        <w:jc w:val="both"/>
      </w:pPr>
      <w:r w:rsidRPr="002F73B5">
        <w:t>3.7. Абзац второй пункта 3.82 исключить.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3.8. В пункте 3.98: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3.8.1. Абзац первый изложить в следующей редакции: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«3.98. Ответ на письменное обращение, в том числе на обращение, поступившее по информационным системам общего пользования, направляется должностным лицом органа государственного надзора в течение 30 дней со дня регистрации обращения».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3.8.2. Дополнить абзацем следующего содержания: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«В случае, если текст письменного обращения не позволяет определить суть предложения, заявления или жалобы, ответ на обращение не дается и оно не подлежит направлению на рассмотрение в государственный орган, орган местного самоуправления или должностному лицу в соответствии с их компетенцией, о чем в течение 7 дней со дня регистрации обращения сообщается гражданину, направившему обращение».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3.9. Дополнить пунктами 3.99, 3.100 следующего содержания:</w:t>
      </w:r>
    </w:p>
    <w:p w:rsidR="002B4894" w:rsidRPr="00C27202" w:rsidRDefault="002B4894" w:rsidP="00DD485E">
      <w:pPr>
        <w:widowControl w:val="0"/>
        <w:spacing w:line="360" w:lineRule="auto"/>
        <w:ind w:firstLine="709"/>
        <w:jc w:val="both"/>
      </w:pPr>
      <w:r w:rsidRPr="00C27202">
        <w:t>«3.99. Ответ на письменное обращение направляется:</w:t>
      </w:r>
    </w:p>
    <w:p w:rsidR="002B4894" w:rsidRPr="00C27202" w:rsidRDefault="002B4894" w:rsidP="00DD485E">
      <w:pPr>
        <w:widowControl w:val="0"/>
        <w:spacing w:line="360" w:lineRule="auto"/>
        <w:ind w:firstLine="709"/>
        <w:jc w:val="both"/>
      </w:pPr>
      <w:r w:rsidRPr="00C27202">
        <w:t>в форме электронного документа по адресу электронной почты, указанному в обращении, поступившем в орган государственного надзора или должностному лицу в форме электронного документа;</w:t>
      </w:r>
    </w:p>
    <w:p w:rsidR="002B4894" w:rsidRPr="00C27202" w:rsidRDefault="002B4894" w:rsidP="00DD485E">
      <w:pPr>
        <w:widowControl w:val="0"/>
        <w:spacing w:line="360" w:lineRule="auto"/>
        <w:ind w:firstLine="709"/>
        <w:jc w:val="both"/>
      </w:pPr>
      <w:r w:rsidRPr="00C27202">
        <w:t>в письменной форме по почтовому адресу, указанному  в обращении, поступившем в орган государственного надзора или должностному лицу в письменной форме.</w:t>
      </w:r>
    </w:p>
    <w:p w:rsidR="002B4894" w:rsidRPr="00C27202" w:rsidRDefault="002B4894" w:rsidP="00DD485E">
      <w:pPr>
        <w:widowControl w:val="0"/>
        <w:spacing w:line="360" w:lineRule="auto"/>
        <w:ind w:firstLine="709"/>
        <w:jc w:val="both"/>
      </w:pPr>
      <w:r w:rsidRPr="00C27202">
        <w:lastRenderedPageBreak/>
        <w:t>Кроме того, на поступившее в орган государственного надзора или должностному лицу письменное обращение, содержащее предложение, заявление или жалобу, которые затрагивают интересы неопределенного круга лиц, в частности на обращение, в котором обжалуется судебное решение, вынесенное в отношении неопределенного круга лиц, ответ, в том числе с разъяснением порядка обжалования судебного решения, может быть размещен с соблюдением требований части 2 статьи 6 Федерального закона от 02.05.2006 № 59</w:t>
      </w:r>
      <w:r w:rsidRPr="00C27202">
        <w:noBreakHyphen/>
        <w:t>ФЗ «О порядке рассмотрения обращений граждан Российской Федерации» на официальном информационном сайте Правительства Кировской области.</w:t>
      </w:r>
    </w:p>
    <w:p w:rsidR="002B4894" w:rsidRPr="00C27202" w:rsidRDefault="002B4894" w:rsidP="00DD485E">
      <w:pPr>
        <w:widowControl w:val="0"/>
        <w:spacing w:line="360" w:lineRule="auto"/>
        <w:ind w:firstLine="709"/>
        <w:jc w:val="both"/>
      </w:pPr>
      <w:r w:rsidRPr="00C27202">
        <w:t>3.100. В случае поступления в орган государственного надзора или должностному лицу письменного обращения, содержащего вопрос, ответ на который размещен в соответствии с абзацем четвертым пункта 3.99 настоящего Административного регламента на официальном информационном сайте Правительства Кировской области, заявителю, направившему обращение, в течение 7 дней со дня регистрации обращения сообщается электронный адрес страницы официального информационного сайта Правительства Кировской области, на которой размещен ответ на вопрос, поставленный в обращении, при этом обращение, содержащее обжалование судебного решения, не возвращается».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4. В разделе 5 «Досудебный (внесудебный) порядок обжалования решений, действий (бездействий) органа, исполняющего государственную функцию, а также его должностных лиц»: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4.1. </w:t>
      </w:r>
      <w:r w:rsidR="006F711F">
        <w:t>Подп</w:t>
      </w:r>
      <w:r w:rsidRPr="00C27202">
        <w:t xml:space="preserve">ункт 5.4.3 </w:t>
      </w:r>
      <w:r w:rsidR="006F711F">
        <w:t xml:space="preserve">пункта 5.4 </w:t>
      </w:r>
      <w:r w:rsidRPr="00C27202">
        <w:t>изложить в следующей редакции: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«5.4.3. Письменная жалоба в обязательном порядке должна содержать: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наименование органа государственного надзора, либо фамилию, имя, отчество соответствующего должностного лица, либо должность соответствующего лица;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 xml:space="preserve">наименование и место нахождения заявителя – юридического лица, </w:t>
      </w:r>
      <w:r w:rsidRPr="00C27202">
        <w:lastRenderedPageBreak/>
        <w:t>фамилию, имя, отчество (последнее – при наличии) заявителя – физического лица;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почтовый адрес, адрес электронной почты, по которым должны быть направлены ответ, уведомление о переадресации жалобы;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суть обжалуемого нарушения прав и законных интересов, противоправного решения, действия (бездействия);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дату составления жалобы;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подпись руководителя (иного должностного лица или уполномоченного представителя) юридического лица, подпись заявителя</w:t>
      </w:r>
      <w:r w:rsidR="00C30119">
        <w:t> </w:t>
      </w:r>
      <w:r w:rsidR="00C30119" w:rsidRPr="00C27202">
        <w:t xml:space="preserve">– </w:t>
      </w:r>
      <w:r w:rsidRPr="00C27202">
        <w:t>физического лица».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4.2. Пункт 5.7 изложить в следующей редакции: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«5.7. По результатам рассмотрения жалобы принимается одно из следующих решений: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признание правомерными действий (бездействия) должностных лиц органа государственного надзора, осуществленных и принятых ими в ходе исполнения государственной функции, и отказ в удовлетворении жалобы;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признание действий (бездействия) должностных лиц органа государственного надзора, осуществленных и принятых ими в ходе исполнения государственной функции, неправомерными и определение мер, которые должны быть приняты в целях устранения допущенных нарушений.</w:t>
      </w:r>
    </w:p>
    <w:p w:rsidR="002B4894" w:rsidRPr="00C27202" w:rsidRDefault="002B4894" w:rsidP="00175978">
      <w:pPr>
        <w:widowControl w:val="0"/>
        <w:spacing w:line="360" w:lineRule="auto"/>
        <w:ind w:firstLine="709"/>
        <w:jc w:val="both"/>
      </w:pPr>
      <w:r w:rsidRPr="00C27202">
        <w:t>Мотивированный ответ на жалобу направляется заявителю не позднее дня, следующего за днем принятия решения, в порядке, установленном пунктом 3.99 настоящего Административного регламента».</w:t>
      </w:r>
    </w:p>
    <w:p w:rsidR="002B4894" w:rsidRPr="002F73B5" w:rsidRDefault="002B4894" w:rsidP="00175978">
      <w:pPr>
        <w:widowControl w:val="0"/>
        <w:spacing w:line="360" w:lineRule="auto"/>
        <w:ind w:firstLine="709"/>
        <w:jc w:val="both"/>
      </w:pPr>
      <w:r>
        <w:t>5</w:t>
      </w:r>
      <w:r w:rsidRPr="002F73B5">
        <w:t>. </w:t>
      </w:r>
      <w:r>
        <w:t>Блок</w:t>
      </w:r>
      <w:r>
        <w:noBreakHyphen/>
        <w:t>схему исполнения государственной функции (п</w:t>
      </w:r>
      <w:r w:rsidRPr="002F73B5">
        <w:t>риложение № 1</w:t>
      </w:r>
      <w:r>
        <w:t xml:space="preserve"> к Административному регламенту)</w:t>
      </w:r>
      <w:r w:rsidRPr="002F73B5">
        <w:t xml:space="preserve"> изложить в новой редакции согласно приложению.</w:t>
      </w:r>
    </w:p>
    <w:p w:rsidR="002B4894" w:rsidRPr="002F73B5" w:rsidRDefault="002B4894" w:rsidP="00BB047F">
      <w:pPr>
        <w:spacing w:before="300"/>
        <w:jc w:val="center"/>
      </w:pPr>
      <w:r w:rsidRPr="002F73B5">
        <w:t>___________</w:t>
      </w:r>
    </w:p>
    <w:p w:rsidR="002B4894" w:rsidRPr="002F73B5" w:rsidRDefault="002B4894">
      <w:r w:rsidRPr="002F73B5">
        <w:br w:type="page"/>
      </w:r>
    </w:p>
    <w:p w:rsidR="002B4894" w:rsidRPr="002F73B5" w:rsidRDefault="002B4894" w:rsidP="00E80F26">
      <w:pPr>
        <w:ind w:left="6379"/>
      </w:pPr>
      <w:r w:rsidRPr="002F73B5">
        <w:lastRenderedPageBreak/>
        <w:t>Приложение</w:t>
      </w:r>
    </w:p>
    <w:p w:rsidR="002B4894" w:rsidRPr="002F73B5" w:rsidRDefault="002B4894" w:rsidP="00E80F26">
      <w:pPr>
        <w:ind w:left="6379"/>
      </w:pPr>
    </w:p>
    <w:p w:rsidR="002B4894" w:rsidRPr="002F73B5" w:rsidRDefault="002B4894" w:rsidP="00E80F26">
      <w:pPr>
        <w:pStyle w:val="2"/>
        <w:shd w:val="clear" w:color="auto" w:fill="auto"/>
        <w:spacing w:after="0" w:line="240" w:lineRule="auto"/>
        <w:ind w:left="6379" w:right="20" w:firstLine="0"/>
        <w:jc w:val="left"/>
        <w:rPr>
          <w:sz w:val="28"/>
          <w:szCs w:val="28"/>
        </w:rPr>
      </w:pPr>
      <w:r w:rsidRPr="002F73B5">
        <w:rPr>
          <w:sz w:val="28"/>
          <w:szCs w:val="28"/>
        </w:rPr>
        <w:t>Приложение № 1</w:t>
      </w:r>
    </w:p>
    <w:p w:rsidR="002B4894" w:rsidRPr="002F73B5" w:rsidRDefault="002B4894" w:rsidP="00E80F26">
      <w:pPr>
        <w:pStyle w:val="2"/>
        <w:shd w:val="clear" w:color="auto" w:fill="auto"/>
        <w:spacing w:after="0" w:line="240" w:lineRule="auto"/>
        <w:ind w:left="6379" w:right="20" w:firstLine="147"/>
        <w:jc w:val="left"/>
        <w:rPr>
          <w:sz w:val="28"/>
          <w:szCs w:val="28"/>
        </w:rPr>
      </w:pPr>
    </w:p>
    <w:p w:rsidR="002B4894" w:rsidRPr="002F73B5" w:rsidRDefault="002B4894" w:rsidP="00E80F26">
      <w:pPr>
        <w:pStyle w:val="2"/>
        <w:shd w:val="clear" w:color="auto" w:fill="auto"/>
        <w:spacing w:after="0" w:line="240" w:lineRule="auto"/>
        <w:ind w:left="6379" w:right="23" w:firstLine="0"/>
        <w:jc w:val="left"/>
        <w:rPr>
          <w:sz w:val="28"/>
          <w:szCs w:val="28"/>
        </w:rPr>
      </w:pPr>
      <w:r w:rsidRPr="002F73B5">
        <w:rPr>
          <w:sz w:val="28"/>
          <w:szCs w:val="28"/>
        </w:rPr>
        <w:t xml:space="preserve">к Административному регламенту </w:t>
      </w:r>
    </w:p>
    <w:p w:rsidR="002B4894" w:rsidRPr="002F73B5" w:rsidRDefault="002B4894" w:rsidP="00E80F26">
      <w:pPr>
        <w:pStyle w:val="2"/>
        <w:shd w:val="clear" w:color="auto" w:fill="auto"/>
        <w:spacing w:before="720" w:after="0" w:line="240" w:lineRule="auto"/>
        <w:ind w:firstLine="0"/>
        <w:rPr>
          <w:b/>
          <w:bCs/>
          <w:sz w:val="28"/>
          <w:szCs w:val="28"/>
        </w:rPr>
      </w:pPr>
      <w:r w:rsidRPr="002F73B5">
        <w:rPr>
          <w:b/>
          <w:bCs/>
          <w:sz w:val="28"/>
          <w:szCs w:val="28"/>
        </w:rPr>
        <w:t>БЛОК-СХЕМА</w:t>
      </w:r>
    </w:p>
    <w:p w:rsidR="002B4894" w:rsidRPr="002F73B5" w:rsidRDefault="008869E4" w:rsidP="00E80F26">
      <w:pPr>
        <w:pStyle w:val="2"/>
        <w:shd w:val="clear" w:color="auto" w:fill="auto"/>
        <w:spacing w:after="480" w:line="240" w:lineRule="auto"/>
        <w:ind w:firstLine="0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53.6pt;margin-top:40.35pt;width:335.25pt;height:42.7pt;z-index:-251641856" wrapcoords="-48 -343 -48 21257 21648 21257 21648 -343 -48 -343">
            <v:textbox style="mso-next-textbox:#_x0000_s1026">
              <w:txbxContent>
                <w:p w:rsidR="002B4894" w:rsidRPr="00776EE1" w:rsidRDefault="002B4894" w:rsidP="00CA0A13">
                  <w:pPr>
                    <w:jc w:val="center"/>
                  </w:pPr>
                  <w:r w:rsidRPr="00776EE1">
                    <w:rPr>
                      <w:sz w:val="20"/>
                      <w:szCs w:val="20"/>
                    </w:rPr>
                    <w:t>Утверждение ежегодной программы профилактики нарушений обязательных требований в области защиты населения и территорий от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776EE1">
                    <w:rPr>
                      <w:sz w:val="20"/>
                      <w:szCs w:val="20"/>
                    </w:rPr>
                    <w:t>чрезвычайных ситуаций</w:t>
                  </w:r>
                </w:p>
              </w:txbxContent>
            </v:textbox>
            <w10:wrap type="tight"/>
          </v:rect>
        </w:pict>
      </w:r>
      <w:r w:rsidR="002B4894" w:rsidRPr="002F73B5">
        <w:rPr>
          <w:b/>
          <w:bCs/>
          <w:sz w:val="28"/>
          <w:szCs w:val="28"/>
        </w:rPr>
        <w:t>исполнения государственной функции</w:t>
      </w:r>
    </w:p>
    <w:p w:rsidR="002B4894" w:rsidRPr="002F73B5" w:rsidRDefault="002B4894" w:rsidP="00980973">
      <w:pPr>
        <w:pStyle w:val="2"/>
        <w:shd w:val="clear" w:color="auto" w:fill="auto"/>
        <w:spacing w:after="120" w:line="240" w:lineRule="auto"/>
        <w:ind w:firstLine="0"/>
        <w:rPr>
          <w:b/>
          <w:bCs/>
          <w:sz w:val="22"/>
          <w:szCs w:val="22"/>
        </w:rPr>
      </w:pPr>
    </w:p>
    <w:p w:rsidR="002B4894" w:rsidRPr="002F73B5" w:rsidRDefault="008869E4" w:rsidP="00E80F26">
      <w:pPr>
        <w:pStyle w:val="2"/>
        <w:shd w:val="clear" w:color="auto" w:fill="auto"/>
        <w:spacing w:after="480" w:line="240" w:lineRule="auto"/>
        <w:ind w:firstLine="0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53.6pt;margin-top:39.1pt;width:335.25pt;height:19.65pt;z-index:-251681792" wrapcoords="-48 -831 -48 20769 21648 20769 21648 -831 -48 -831">
            <v:textbox style="mso-next-textbox:#_x0000_s1027">
              <w:txbxContent>
                <w:p w:rsidR="002B4894" w:rsidRPr="005360F1" w:rsidRDefault="002B4894" w:rsidP="00FE6081">
                  <w:pPr>
                    <w:jc w:val="center"/>
                    <w:rPr>
                      <w:sz w:val="20"/>
                      <w:szCs w:val="20"/>
                    </w:rPr>
                  </w:pPr>
                  <w:r w:rsidRPr="005360F1">
                    <w:rPr>
                      <w:sz w:val="20"/>
                      <w:szCs w:val="20"/>
                    </w:rPr>
                    <w:t>Получение информации об объекте надзора</w:t>
                  </w:r>
                </w:p>
              </w:txbxContent>
            </v:textbox>
            <w10:wrap type="tight"/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framePr w:wrap="none" w:vAnchor="page" w:hAnchor="page" w:x="493" w:y="3954"/>
        <w:rPr>
          <w:sz w:val="2"/>
          <w:szCs w:val="2"/>
        </w:rPr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2.85pt;margin-top:7.15pt;width:.05pt;height:13.85pt;z-index:251649024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29" style="position:absolute;left:0;text-align:left;margin-left:53.55pt;margin-top:9.5pt;width:335.25pt;height:16.1pt;z-index:251635712;v-text-anchor:middle">
            <v:textbox style="mso-next-textbox:#_x0000_s1029" inset=",1mm,,1mm">
              <w:txbxContent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 w:rsidRPr="005360F1">
                    <w:rPr>
                      <w:sz w:val="20"/>
                      <w:szCs w:val="20"/>
                    </w:rPr>
                    <w:t>Планирование проверок</w:t>
                  </w:r>
                </w:p>
              </w:txbxContent>
            </v:textbox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30" type="#_x0000_t32" style="position:absolute;left:0;text-align:left;margin-left:222.9pt;margin-top:2.6pt;width:0;height:12.55pt;z-index:251672576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31" style="position:absolute;left:0;text-align:left;margin-left:53.6pt;margin-top:3.65pt;width:335.25pt;height:39.15pt;z-index:251636736;v-text-anchor:middle">
            <v:textbox style="mso-next-textbox:#_x0000_s1031" inset=",1mm,,1mm">
              <w:txbxContent>
                <w:p w:rsidR="002B4894" w:rsidRPr="004654EE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 w:rsidRPr="004654EE">
                    <w:rPr>
                      <w:sz w:val="20"/>
                      <w:szCs w:val="20"/>
                    </w:rPr>
                    <w:t>Издание распоряжения на проведение проверки руководителем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D2853">
                    <w:rPr>
                      <w:sz w:val="20"/>
                      <w:szCs w:val="20"/>
                    </w:rPr>
                    <w:t>администрации Правительства Кировской области</w:t>
                  </w:r>
                  <w:r w:rsidRPr="004654EE">
                    <w:rPr>
                      <w:sz w:val="20"/>
                      <w:szCs w:val="20"/>
                    </w:rPr>
                    <w:t xml:space="preserve"> (либо лицом, исполняющим его обязанности) </w:t>
                  </w:r>
                </w:p>
              </w:txbxContent>
            </v:textbox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32" type="#_x0000_t32" style="position:absolute;left:0;text-align:left;margin-left:27.25pt;margin-top:4.25pt;width:0;height:223.1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left:0;text-align:left;margin-left:27.2pt;margin-top:4.25pt;width:26.35pt;height:0;z-index:251665408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34" type="#_x0000_t32" style="position:absolute;left:0;text-align:left;margin-left:222.85pt;margin-top:8.3pt;width:.05pt;height:11.65pt;z-index:251650048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35" style="position:absolute;left:0;text-align:left;margin-left:53.6pt;margin-top:8.45pt;width:335.25pt;height:20.4pt;z-index:251637760">
            <v:textbox style="mso-next-textbox:#_x0000_s1035">
              <w:txbxContent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 w:rsidRPr="005360F1">
                    <w:rPr>
                      <w:sz w:val="20"/>
                      <w:szCs w:val="20"/>
                    </w:rPr>
                    <w:t>Регистрация распоряжения в журнале учета проверок</w:t>
                  </w:r>
                  <w:r>
                    <w:rPr>
                      <w:sz w:val="20"/>
                      <w:szCs w:val="20"/>
                    </w:rPr>
                    <w:t>*</w:t>
                  </w:r>
                </w:p>
              </w:txbxContent>
            </v:textbox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  <w:rPr>
          <w:sz w:val="14"/>
          <w:szCs w:val="14"/>
        </w:rPr>
      </w:pPr>
      <w:r>
        <w:rPr>
          <w:noProof/>
          <w:lang w:eastAsia="ru-RU"/>
        </w:rPr>
        <w:pict>
          <v:shape id="_x0000_s1036" type="#_x0000_t32" style="position:absolute;left:0;text-align:left;margin-left:222.85pt;margin-top:5.85pt;width:0;height:17.5pt;z-index:251673600" o:connectortype="straight">
            <v:stroke endarrow="block"/>
          </v:shape>
        </w:pict>
      </w:r>
    </w:p>
    <w:p w:rsidR="002B4894" w:rsidRPr="002F73B5" w:rsidRDefault="002B4894" w:rsidP="00D945AA">
      <w:pPr>
        <w:pStyle w:val="2"/>
        <w:shd w:val="clear" w:color="auto" w:fill="auto"/>
        <w:tabs>
          <w:tab w:val="right" w:pos="6379"/>
        </w:tabs>
        <w:spacing w:after="0" w:line="230" w:lineRule="exact"/>
        <w:ind w:left="100" w:firstLine="2735"/>
        <w:jc w:val="left"/>
        <w:rPr>
          <w:sz w:val="20"/>
          <w:szCs w:val="20"/>
        </w:rPr>
      </w:pPr>
      <w:r w:rsidRPr="002F73B5">
        <w:rPr>
          <w:sz w:val="20"/>
          <w:szCs w:val="20"/>
        </w:rPr>
        <w:t>документарная</w:t>
      </w:r>
      <w:r w:rsidRPr="002F73B5">
        <w:rPr>
          <w:sz w:val="20"/>
          <w:szCs w:val="20"/>
        </w:rPr>
        <w:tab/>
        <w:t>выездная</w: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37" style="position:absolute;left:0;text-align:left;margin-left:48.4pt;margin-top:10.55pt;width:169.6pt;height:31.5pt;z-index:251638784">
            <v:textbox style="mso-next-textbox:#_x0000_s1037">
              <w:txbxContent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 w:rsidRPr="005360F1">
                    <w:rPr>
                      <w:sz w:val="20"/>
                      <w:szCs w:val="20"/>
                    </w:rPr>
                    <w:t>Изучение документов о</w:t>
                  </w:r>
                  <w:r>
                    <w:rPr>
                      <w:sz w:val="20"/>
                      <w:szCs w:val="20"/>
                    </w:rPr>
                    <w:t>бъекта надзора, имеющихся в КНД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8" type="#_x0000_t32" style="position:absolute;left:0;text-align:left;margin-left:133.65pt;margin-top:.35pt;width:195.75pt;height:0;z-index:251653120" o:connectortype="straight" strokeweight="1pt"/>
        </w:pict>
      </w:r>
      <w:r>
        <w:rPr>
          <w:noProof/>
          <w:lang w:eastAsia="ru-RU"/>
        </w:rPr>
        <w:pict>
          <v:shape id="_x0000_s1039" type="#_x0000_t32" style="position:absolute;left:0;text-align:left;margin-left:329.45pt;margin-top:.35pt;width:0;height:10.2pt;z-index:2516520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133.65pt;margin-top:.35pt;width:.05pt;height:10.2pt;z-index:25165107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1" style="position:absolute;left:0;text-align:left;margin-left:246.85pt;margin-top:10.55pt;width:160.3pt;height:48.35pt;z-index:251640832">
            <v:textbox style="mso-next-textbox:#_x0000_s1041">
              <w:txbxContent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Выезд по месту нахождения объекта надзора</w:t>
                  </w:r>
                </w:p>
              </w:txbxContent>
            </v:textbox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42" type="#_x0000_t32" style="position:absolute;left:0;text-align:left;margin-left:231.95pt;margin-top:7.45pt;width:0;height:169.3pt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left:0;text-align:left;margin-left:218pt;margin-top:7.45pt;width:13.95pt;height:0;z-index:251659264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44" type="#_x0000_t32" style="position:absolute;left:0;text-align:left;margin-left:133.65pt;margin-top:7.85pt;width:0;height:11.25pt;z-index:251654144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45" style="position:absolute;left:0;text-align:left;margin-left:48.4pt;margin-top:7.6pt;width:169.6pt;height:65.2pt;z-index:251639808">
            <v:textbox style="mso-next-textbox:#_x0000_s1045">
              <w:txbxContent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Оформление и направление мотивированного запроса в адрес объекта надзора с приложением перечня запрашиваемых документов</w:t>
                  </w:r>
                </w:p>
              </w:txbxContent>
            </v:textbox>
          </v:rect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46" type="#_x0000_t32" style="position:absolute;left:0;text-align:left;margin-left:329.4pt;margin-top:1.4pt;width:0;height:17.25pt;z-index:251655168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47" style="position:absolute;left:0;text-align:left;margin-left:246.85pt;margin-top:7.15pt;width:160.3pt;height:48.35pt;z-index:251641856">
            <v:textbox style="mso-next-textbox:#_x0000_s1047">
              <w:txbxContent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Предъявление служебного удостоверения и распоряжения на проведение проверки</w:t>
                  </w:r>
                </w:p>
              </w:txbxContent>
            </v:textbox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48" type="#_x0000_t32" style="position:absolute;left:0;text-align:left;margin-left:329.4pt;margin-top:9.5pt;width:.1pt;height:21.45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left:0;text-align:left;margin-left:182.55pt;margin-top:3.8pt;width:0;height:14.15pt;z-index:251656192" o:connectortype="straight">
            <v:stroke endarrow="block"/>
          </v:shape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50" style="position:absolute;left:0;text-align:left;margin-left:48.4pt;margin-top:5.5pt;width:70.35pt;height:55.9pt;z-index:251643904">
            <v:textbox style="mso-next-textbox:#_x0000_s1050">
              <w:txbxContent>
                <w:p w:rsidR="002B4894" w:rsidRPr="00326ED8" w:rsidRDefault="002B4894" w:rsidP="00E80F26">
                  <w:pPr>
                    <w:ind w:right="4"/>
                    <w:jc w:val="center"/>
                  </w:pPr>
                  <w:r>
                    <w:rPr>
                      <w:sz w:val="20"/>
                      <w:szCs w:val="20"/>
                    </w:rPr>
                    <w:t>Принятие решения о выездной проверке</w:t>
                  </w:r>
                  <w:r>
                    <w:t xml:space="preserve"> надзора, имеющихся в КНД надзорного органа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left:0;text-align:left;margin-left:147.65pt;margin-top:5.55pt;width:70.35pt;height:51pt;z-index:251644928;v-text-anchor:middle">
            <v:textbox style="mso-next-textbox:#_x0000_s1051" inset=",,,.3mm">
              <w:txbxContent>
                <w:p w:rsidR="002B4894" w:rsidRPr="00470C8D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 w:rsidRPr="00470C8D">
                    <w:rPr>
                      <w:sz w:val="20"/>
                      <w:szCs w:val="20"/>
                    </w:rPr>
                    <w:t>Изучение полученных документов надзора</w:t>
                  </w:r>
                </w:p>
              </w:txbxContent>
            </v:textbox>
          </v:rect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52" style="position:absolute;left:0;text-align:left;margin-left:246.85pt;margin-top:7.95pt;width:163.5pt;height:37.1pt;z-index:251642880">
            <v:textbox style="mso-next-textbox:#_x0000_s1052">
              <w:txbxContent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Проведение мероприятий по надзору</w:t>
                  </w:r>
                </w:p>
              </w:txbxContent>
            </v:textbox>
          </v:rect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53" type="#_x0000_t32" style="position:absolute;left:0;text-align:left;margin-left:27.25pt;margin-top:8.85pt;width:21.15pt;height:.05pt;z-index:251667456" o:connectortype="straight"/>
        </w:pict>
      </w:r>
      <w:r>
        <w:rPr>
          <w:noProof/>
          <w:lang w:eastAsia="ru-RU"/>
        </w:rPr>
        <w:pict>
          <v:shape id="_x0000_s1054" type="#_x0000_t32" style="position:absolute;left:0;text-align:left;margin-left:118.75pt;margin-top:8.9pt;width:28.9pt;height:0;flip:x;z-index:251657216" o:connectortype="straight">
            <v:stroke endarrow="block"/>
          </v:shape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55" type="#_x0000_t32" style="position:absolute;left:0;text-align:left;margin-left:329.5pt;margin-top:10.55pt;width:0;height:16.7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32" style="position:absolute;left:0;text-align:left;margin-left:182.55pt;margin-top:10.55pt;width:0;height:16.7pt;z-index:251661312" o:connectortype="straight">
            <v:stroke endarrow="block"/>
          </v:shape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57" style="position:absolute;left:0;text-align:left;margin-left:112.7pt;margin-top:4.25pt;width:346.65pt;height:73.85pt;z-index:251645952">
            <v:textbox style="mso-next-textbox:#_x0000_s1057">
              <w:txbxContent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Оформление результатов проверки и принятие мер по результатам проверки</w:t>
                  </w:r>
                </w:p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  <w:p w:rsidR="002B4894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  <w:p w:rsidR="002B4894" w:rsidRPr="005360F1" w:rsidRDefault="002B4894" w:rsidP="00E80F26">
                  <w:pPr>
                    <w:ind w:right="4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8" style="position:absolute;left:0;text-align:left;margin-left:118.75pt;margin-top:25.9pt;width:91.35pt;height:47pt;z-index:251669504">
            <v:textbox>
              <w:txbxContent>
                <w:p w:rsidR="002B4894" w:rsidRPr="009750E8" w:rsidRDefault="002B4894" w:rsidP="00E80F26">
                  <w:pPr>
                    <w:jc w:val="center"/>
                    <w:rPr>
                      <w:sz w:val="20"/>
                      <w:szCs w:val="20"/>
                    </w:rPr>
                  </w:pPr>
                  <w:r w:rsidRPr="009750E8">
                    <w:rPr>
                      <w:sz w:val="20"/>
                      <w:szCs w:val="20"/>
                    </w:rPr>
                    <w:t>Акт проверки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9" style="position:absolute;left:0;text-align:left;margin-left:350.7pt;margin-top:25.9pt;width:103.25pt;height:47pt;z-index:251671552">
            <v:textbox>
              <w:txbxContent>
                <w:p w:rsidR="002B4894" w:rsidRPr="009750E8" w:rsidRDefault="002B4894" w:rsidP="00E80F26">
                  <w:pPr>
                    <w:jc w:val="center"/>
                    <w:rPr>
                      <w:sz w:val="20"/>
                      <w:szCs w:val="20"/>
                    </w:rPr>
                  </w:pPr>
                  <w:r w:rsidRPr="009750E8">
                    <w:rPr>
                      <w:sz w:val="20"/>
                      <w:szCs w:val="20"/>
                    </w:rPr>
                    <w:t>Протокол об административном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750E8">
                    <w:rPr>
                      <w:sz w:val="20"/>
                      <w:szCs w:val="20"/>
                    </w:rPr>
                    <w:t>правонарушении</w:t>
                  </w:r>
                </w:p>
              </w:txbxContent>
            </v:textbox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60" style="position:absolute;left:0;text-align:left;margin-left:227.25pt;margin-top:2.9pt;width:102.15pt;height:47pt;z-index:251670528">
            <v:textbox>
              <w:txbxContent>
                <w:p w:rsidR="002B4894" w:rsidRPr="00980973" w:rsidRDefault="002B4894" w:rsidP="00980973">
                  <w:pPr>
                    <w:jc w:val="center"/>
                    <w:rPr>
                      <w:sz w:val="20"/>
                      <w:szCs w:val="20"/>
                    </w:rPr>
                  </w:pPr>
                  <w:r w:rsidRPr="009750E8">
                    <w:rPr>
                      <w:sz w:val="20"/>
                      <w:szCs w:val="20"/>
                    </w:rPr>
                    <w:t>Предписание об устранении нарушен</w:t>
                  </w:r>
                  <w:r>
                    <w:rPr>
                      <w:sz w:val="20"/>
                      <w:szCs w:val="20"/>
                    </w:rPr>
                    <w:t>ий</w:t>
                  </w:r>
                </w:p>
              </w:txbxContent>
            </v:textbox>
          </v:rect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61" type="#_x0000_t32" style="position:absolute;left:0;text-align:left;margin-left:85.35pt;margin-top:1.95pt;width:.2pt;height:51.2pt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left:0;text-align:left;margin-left:85.55pt;margin-top:1.95pt;width:27.15pt;height:.05pt;z-index:251663360" o:connectortype="straight" strokeweight="1pt"/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63" style="position:absolute;left:0;text-align:left;margin-left:166.25pt;margin-top:2.2pt;width:293.1pt;height:42.95pt;z-index:251648000">
            <v:textbox style="mso-next-textbox:#_x0000_s1063">
              <w:txbxContent>
                <w:p w:rsidR="002B4894" w:rsidRPr="004654EE" w:rsidRDefault="002B4894" w:rsidP="00E80F26">
                  <w:pPr>
                    <w:jc w:val="center"/>
                    <w:rPr>
                      <w:sz w:val="20"/>
                      <w:szCs w:val="20"/>
                    </w:rPr>
                  </w:pPr>
                  <w:r w:rsidRPr="004654EE">
                    <w:rPr>
                      <w:sz w:val="20"/>
                      <w:szCs w:val="20"/>
                    </w:rPr>
                    <w:t>Доклад руководителю (либо лицу, исполняющему его обязанности) органа государственного надзора о проведении проверки и регистрация проверки в журнале учета проверок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left:0;text-align:left;margin-left:40.35pt;margin-top:7.05pt;width:102.95pt;height:38.1pt;z-index:251646976">
            <v:textbox style="mso-next-textbox:#_x0000_s1064">
              <w:txbxContent>
                <w:p w:rsidR="002B4894" w:rsidRPr="00430150" w:rsidRDefault="002B4894" w:rsidP="00E80F26">
                  <w:pPr>
                    <w:jc w:val="center"/>
                    <w:rPr>
                      <w:sz w:val="20"/>
                      <w:szCs w:val="20"/>
                    </w:rPr>
                  </w:pPr>
                  <w:r w:rsidRPr="00430150">
                    <w:rPr>
                      <w:sz w:val="20"/>
                      <w:szCs w:val="20"/>
                    </w:rPr>
                    <w:t>Регистрация и учет проверок</w:t>
                  </w:r>
                  <w:r>
                    <w:rPr>
                      <w:sz w:val="20"/>
                      <w:szCs w:val="20"/>
                    </w:rPr>
                    <w:t>*</w:t>
                  </w:r>
                </w:p>
              </w:txbxContent>
            </v:textbox>
          </v:rect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65" type="#_x0000_t32" style="position:absolute;left:0;text-align:left;margin-left:143.3pt;margin-top:10.95pt;width:22.95pt;height:0;z-index:251664384" o:connectortype="straight">
            <v:stroke endarrow="block"/>
          </v:shape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lastRenderedPageBreak/>
        <w:pict>
          <v:rect id="_x0000_s1066" style="position:absolute;left:0;text-align:left;margin-left:20.95pt;margin-top:7.8pt;width:202.9pt;height:55.95pt;z-index:251678720">
            <v:textbox style="mso-next-textbox:#_x0000_s1066">
              <w:txbxContent>
                <w:p w:rsidR="002B4894" w:rsidRPr="00864899" w:rsidRDefault="002B4894" w:rsidP="00864899">
                  <w:pPr>
                    <w:jc w:val="center"/>
                    <w:rPr>
                      <w:sz w:val="20"/>
                      <w:szCs w:val="20"/>
                    </w:rPr>
                  </w:pPr>
                  <w:r w:rsidRPr="00864899">
                    <w:rPr>
                      <w:sz w:val="20"/>
                      <w:szCs w:val="20"/>
                    </w:rPr>
                    <w:t>Проведение консультаций по исполнению государственной функции и вопросам, входящим в компетенцию</w:t>
                  </w:r>
                  <w:r>
                    <w:rPr>
                      <w:sz w:val="20"/>
                      <w:szCs w:val="20"/>
                    </w:rPr>
                    <w:t xml:space="preserve"> органа государственного надзора</w:t>
                  </w:r>
                </w:p>
              </w:txbxContent>
            </v:textbox>
          </v:rect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67" style="position:absolute;left:0;text-align:left;margin-left:259.85pt;margin-top:2.45pt;width:183.8pt;height:32.2pt;z-index:251679744">
            <v:textbox style="mso-next-textbox:#_x0000_s1067">
              <w:txbxContent>
                <w:p w:rsidR="002B4894" w:rsidRPr="00430150" w:rsidRDefault="002B4894" w:rsidP="008648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Устный ответ и (или) направление письменного разъяснения</w:t>
                  </w:r>
                </w:p>
              </w:txbxContent>
            </v:textbox>
          </v:rect>
        </w:pict>
      </w: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68" type="#_x0000_t32" style="position:absolute;left:0;text-align:left;margin-left:223.85pt;margin-top:5.1pt;width:36pt;height:0;z-index:251680768" o:connectortype="straight">
            <v:stroke endarrow="block"/>
          </v:shape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rect id="_x0000_s1069" style="position:absolute;left:0;text-align:left;margin-left:259.85pt;margin-top:1.45pt;width:183.8pt;height:57.3pt;z-index:251676672;v-text-anchor:middle">
            <v:textbox style="mso-next-textbox:#_x0000_s1069" inset=",1mm,,1mm">
              <w:txbxContent>
                <w:p w:rsidR="002B4894" w:rsidRPr="00980973" w:rsidRDefault="002B4894" w:rsidP="00864899">
                  <w:pPr>
                    <w:jc w:val="center"/>
                  </w:pPr>
                  <w:r w:rsidRPr="00980973">
                    <w:rPr>
                      <w:sz w:val="20"/>
                      <w:szCs w:val="20"/>
                    </w:rPr>
                    <w:t>Предостережение 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980973">
                    <w:rPr>
                      <w:sz w:val="20"/>
                      <w:szCs w:val="20"/>
                    </w:rPr>
                    <w:t>недопустимости наруш</w:t>
                  </w:r>
                  <w:r>
                    <w:rPr>
                      <w:sz w:val="20"/>
                      <w:szCs w:val="20"/>
                    </w:rPr>
                    <w:t xml:space="preserve">ения обязательных требований в области </w:t>
                  </w:r>
                  <w:r w:rsidRPr="00980973">
                    <w:rPr>
                      <w:sz w:val="20"/>
                      <w:szCs w:val="20"/>
                    </w:rPr>
                    <w:t>защиты населения и территорий от чрезвычайных ситуаций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0" style="position:absolute;left:0;text-align:left;margin-left:20.95pt;margin-top:1.45pt;width:202.9pt;height:57.3pt;z-index:251675648">
            <v:textbox style="mso-next-textbox:#_x0000_s1070">
              <w:txbxContent>
                <w:p w:rsidR="002B4894" w:rsidRPr="00864899" w:rsidRDefault="002B4894" w:rsidP="00864899">
                  <w:pPr>
                    <w:jc w:val="center"/>
                    <w:rPr>
                      <w:sz w:val="20"/>
                      <w:szCs w:val="20"/>
                    </w:rPr>
                  </w:pPr>
                  <w:r w:rsidRPr="00864899">
                    <w:rPr>
                      <w:sz w:val="20"/>
                      <w:szCs w:val="20"/>
                    </w:rPr>
                    <w:t>Сведения о готовящихся нарушениях или  о признаках нарушений обязательных  требований в области защиты населения и территорий от чрезвычайных ситуаций</w:t>
                  </w:r>
                </w:p>
              </w:txbxContent>
            </v:textbox>
          </v:rect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</w:p>
    <w:p w:rsidR="002B4894" w:rsidRPr="002F73B5" w:rsidRDefault="008869E4" w:rsidP="00E80F26">
      <w:pPr>
        <w:pStyle w:val="2"/>
        <w:shd w:val="clear" w:color="auto" w:fill="auto"/>
        <w:spacing w:after="0" w:line="230" w:lineRule="exact"/>
        <w:ind w:left="100" w:firstLine="0"/>
        <w:jc w:val="left"/>
      </w:pPr>
      <w:r>
        <w:rPr>
          <w:noProof/>
          <w:lang w:eastAsia="ru-RU"/>
        </w:rPr>
        <w:pict>
          <v:shape id="_x0000_s1071" type="#_x0000_t32" style="position:absolute;left:0;text-align:left;margin-left:223.85pt;margin-top:3.5pt;width:36pt;height:0;z-index:251677696" o:connectortype="straight">
            <v:stroke endarrow="block"/>
          </v:shape>
        </w:pict>
      </w: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firstLine="709"/>
        <w:jc w:val="left"/>
        <w:rPr>
          <w:sz w:val="20"/>
          <w:szCs w:val="20"/>
        </w:rPr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firstLine="709"/>
        <w:jc w:val="left"/>
        <w:rPr>
          <w:sz w:val="20"/>
          <w:szCs w:val="20"/>
        </w:rPr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firstLine="709"/>
        <w:jc w:val="left"/>
        <w:rPr>
          <w:sz w:val="20"/>
          <w:szCs w:val="20"/>
        </w:rPr>
      </w:pPr>
    </w:p>
    <w:p w:rsidR="002B4894" w:rsidRPr="002F73B5" w:rsidRDefault="002B4894" w:rsidP="00E80F26">
      <w:pPr>
        <w:pStyle w:val="2"/>
        <w:shd w:val="clear" w:color="auto" w:fill="auto"/>
        <w:spacing w:after="0" w:line="230" w:lineRule="exact"/>
        <w:ind w:firstLine="709"/>
        <w:jc w:val="left"/>
        <w:rPr>
          <w:sz w:val="24"/>
          <w:szCs w:val="24"/>
        </w:rPr>
      </w:pPr>
    </w:p>
    <w:p w:rsidR="002B4894" w:rsidRPr="002F73B5" w:rsidRDefault="002B4894" w:rsidP="00765248">
      <w:pPr>
        <w:pStyle w:val="2"/>
        <w:shd w:val="clear" w:color="auto" w:fill="auto"/>
        <w:spacing w:after="0" w:line="240" w:lineRule="auto"/>
        <w:ind w:firstLine="0"/>
        <w:jc w:val="left"/>
      </w:pPr>
      <w:r w:rsidRPr="002F73B5">
        <w:rPr>
          <w:sz w:val="24"/>
          <w:szCs w:val="24"/>
        </w:rPr>
        <w:t>* Внесение соответствующей информации в единый реестр проверок</w:t>
      </w:r>
      <w:r w:rsidR="00C30119">
        <w:t>.</w:t>
      </w:r>
    </w:p>
    <w:p w:rsidR="002B4894" w:rsidRPr="002F73B5" w:rsidRDefault="002B4894" w:rsidP="00864899">
      <w:pPr>
        <w:spacing w:before="440"/>
        <w:jc w:val="center"/>
      </w:pPr>
      <w:r w:rsidRPr="002F73B5">
        <w:t>___________</w:t>
      </w:r>
    </w:p>
    <w:p w:rsidR="002B4894" w:rsidRDefault="002B4894" w:rsidP="00864899">
      <w:pPr>
        <w:pStyle w:val="2"/>
        <w:shd w:val="clear" w:color="auto" w:fill="auto"/>
        <w:spacing w:after="0" w:line="230" w:lineRule="exact"/>
        <w:ind w:firstLine="0"/>
        <w:jc w:val="left"/>
      </w:pPr>
    </w:p>
    <w:sectPr w:rsidR="002B4894" w:rsidSect="00BB047F">
      <w:headerReference w:type="default" r:id="rId6"/>
      <w:pgSz w:w="11906" w:h="16838"/>
      <w:pgMar w:top="1418" w:right="851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E4" w:rsidRDefault="008869E4" w:rsidP="00BB047F">
      <w:r>
        <w:separator/>
      </w:r>
    </w:p>
  </w:endnote>
  <w:endnote w:type="continuationSeparator" w:id="0">
    <w:p w:rsidR="008869E4" w:rsidRDefault="008869E4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E4" w:rsidRDefault="008869E4" w:rsidP="00BB047F">
      <w:r>
        <w:separator/>
      </w:r>
    </w:p>
  </w:footnote>
  <w:footnote w:type="continuationSeparator" w:id="0">
    <w:p w:rsidR="008869E4" w:rsidRDefault="008869E4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894" w:rsidRPr="00BB047F" w:rsidRDefault="005940AD">
    <w:pPr>
      <w:pStyle w:val="a3"/>
      <w:jc w:val="center"/>
      <w:rPr>
        <w:sz w:val="24"/>
        <w:szCs w:val="24"/>
      </w:rPr>
    </w:pPr>
    <w:r w:rsidRPr="00BB047F">
      <w:rPr>
        <w:sz w:val="22"/>
        <w:szCs w:val="22"/>
      </w:rPr>
      <w:fldChar w:fldCharType="begin"/>
    </w:r>
    <w:r w:rsidR="002B4894" w:rsidRPr="00BB047F">
      <w:rPr>
        <w:sz w:val="22"/>
        <w:szCs w:val="22"/>
      </w:rPr>
      <w:instrText xml:space="preserve"> PAGE   \* MERGEFORMAT </w:instrText>
    </w:r>
    <w:r w:rsidRPr="00BB047F">
      <w:rPr>
        <w:sz w:val="22"/>
        <w:szCs w:val="22"/>
      </w:rPr>
      <w:fldChar w:fldCharType="separate"/>
    </w:r>
    <w:r w:rsidR="00037E8A">
      <w:rPr>
        <w:noProof/>
        <w:sz w:val="22"/>
        <w:szCs w:val="22"/>
      </w:rPr>
      <w:t>15</w:t>
    </w:r>
    <w:r w:rsidRPr="00BB047F">
      <w:rPr>
        <w:sz w:val="22"/>
        <w:szCs w:val="22"/>
      </w:rPr>
      <w:fldChar w:fldCharType="end"/>
    </w:r>
  </w:p>
  <w:p w:rsidR="002B4894" w:rsidRDefault="002B48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E7A"/>
    <w:rsid w:val="00016AED"/>
    <w:rsid w:val="0002045A"/>
    <w:rsid w:val="00024CFE"/>
    <w:rsid w:val="00037E8A"/>
    <w:rsid w:val="000523DD"/>
    <w:rsid w:val="000605F7"/>
    <w:rsid w:val="00060F89"/>
    <w:rsid w:val="00065DBB"/>
    <w:rsid w:val="00075F73"/>
    <w:rsid w:val="00091AC9"/>
    <w:rsid w:val="000D71A6"/>
    <w:rsid w:val="000D74D9"/>
    <w:rsid w:val="00100402"/>
    <w:rsid w:val="00101D22"/>
    <w:rsid w:val="001063FD"/>
    <w:rsid w:val="00124362"/>
    <w:rsid w:val="00124E49"/>
    <w:rsid w:val="0014780D"/>
    <w:rsid w:val="001550A7"/>
    <w:rsid w:val="001577F7"/>
    <w:rsid w:val="001714F1"/>
    <w:rsid w:val="00175978"/>
    <w:rsid w:val="00181AFA"/>
    <w:rsid w:val="00192249"/>
    <w:rsid w:val="001960D8"/>
    <w:rsid w:val="001B032E"/>
    <w:rsid w:val="001B52E7"/>
    <w:rsid w:val="001F42F5"/>
    <w:rsid w:val="0020572E"/>
    <w:rsid w:val="00232E72"/>
    <w:rsid w:val="00261EBD"/>
    <w:rsid w:val="00265662"/>
    <w:rsid w:val="00286D16"/>
    <w:rsid w:val="00290C6D"/>
    <w:rsid w:val="002A4B19"/>
    <w:rsid w:val="002B4894"/>
    <w:rsid w:val="002B522B"/>
    <w:rsid w:val="002C0CF6"/>
    <w:rsid w:val="002C7355"/>
    <w:rsid w:val="002E0B6C"/>
    <w:rsid w:val="002F0C6A"/>
    <w:rsid w:val="002F73B5"/>
    <w:rsid w:val="003061F0"/>
    <w:rsid w:val="00311884"/>
    <w:rsid w:val="00314FC9"/>
    <w:rsid w:val="00315FC4"/>
    <w:rsid w:val="00326949"/>
    <w:rsid w:val="00326ED8"/>
    <w:rsid w:val="00342774"/>
    <w:rsid w:val="00343F6F"/>
    <w:rsid w:val="00351ADB"/>
    <w:rsid w:val="003608C9"/>
    <w:rsid w:val="00364264"/>
    <w:rsid w:val="003728D3"/>
    <w:rsid w:val="00393B6D"/>
    <w:rsid w:val="003A00E0"/>
    <w:rsid w:val="003A5DBB"/>
    <w:rsid w:val="003A7C05"/>
    <w:rsid w:val="003A7C98"/>
    <w:rsid w:val="003C4030"/>
    <w:rsid w:val="003D16DE"/>
    <w:rsid w:val="003E23C3"/>
    <w:rsid w:val="00403A60"/>
    <w:rsid w:val="00404E0A"/>
    <w:rsid w:val="004161F7"/>
    <w:rsid w:val="00430150"/>
    <w:rsid w:val="00443762"/>
    <w:rsid w:val="00443DB4"/>
    <w:rsid w:val="00452F8D"/>
    <w:rsid w:val="00461733"/>
    <w:rsid w:val="004654EE"/>
    <w:rsid w:val="0046721B"/>
    <w:rsid w:val="00470C8D"/>
    <w:rsid w:val="00480952"/>
    <w:rsid w:val="004A2202"/>
    <w:rsid w:val="004A42FC"/>
    <w:rsid w:val="004A7FDF"/>
    <w:rsid w:val="004B4F0E"/>
    <w:rsid w:val="004D3DC3"/>
    <w:rsid w:val="004E343F"/>
    <w:rsid w:val="004F2A02"/>
    <w:rsid w:val="005027F1"/>
    <w:rsid w:val="00514EB7"/>
    <w:rsid w:val="00515258"/>
    <w:rsid w:val="005214A4"/>
    <w:rsid w:val="00527BA9"/>
    <w:rsid w:val="005360F1"/>
    <w:rsid w:val="00545EDF"/>
    <w:rsid w:val="0054633B"/>
    <w:rsid w:val="00554F78"/>
    <w:rsid w:val="005657A6"/>
    <w:rsid w:val="005738BA"/>
    <w:rsid w:val="0059030E"/>
    <w:rsid w:val="005940AD"/>
    <w:rsid w:val="005D1D58"/>
    <w:rsid w:val="005D4307"/>
    <w:rsid w:val="005E3161"/>
    <w:rsid w:val="005E4AED"/>
    <w:rsid w:val="005F5965"/>
    <w:rsid w:val="00611DEF"/>
    <w:rsid w:val="00640376"/>
    <w:rsid w:val="00646001"/>
    <w:rsid w:val="00661740"/>
    <w:rsid w:val="006A3ADE"/>
    <w:rsid w:val="006A6458"/>
    <w:rsid w:val="006D4C07"/>
    <w:rsid w:val="006D50B9"/>
    <w:rsid w:val="006E0D43"/>
    <w:rsid w:val="006F3D63"/>
    <w:rsid w:val="006F711F"/>
    <w:rsid w:val="0071314F"/>
    <w:rsid w:val="00726F01"/>
    <w:rsid w:val="00752C27"/>
    <w:rsid w:val="0076135D"/>
    <w:rsid w:val="00765248"/>
    <w:rsid w:val="0077066E"/>
    <w:rsid w:val="00776EE1"/>
    <w:rsid w:val="00777F63"/>
    <w:rsid w:val="00796DBC"/>
    <w:rsid w:val="007A5E7A"/>
    <w:rsid w:val="007B5E89"/>
    <w:rsid w:val="007D2CEB"/>
    <w:rsid w:val="00800CFB"/>
    <w:rsid w:val="0082681D"/>
    <w:rsid w:val="00844790"/>
    <w:rsid w:val="00864899"/>
    <w:rsid w:val="00865700"/>
    <w:rsid w:val="0087396D"/>
    <w:rsid w:val="008869E4"/>
    <w:rsid w:val="008875E5"/>
    <w:rsid w:val="00896ECB"/>
    <w:rsid w:val="008973EC"/>
    <w:rsid w:val="008B3F26"/>
    <w:rsid w:val="008B4F8F"/>
    <w:rsid w:val="008C03D4"/>
    <w:rsid w:val="008C762B"/>
    <w:rsid w:val="008D0A91"/>
    <w:rsid w:val="008E3839"/>
    <w:rsid w:val="00915796"/>
    <w:rsid w:val="00923773"/>
    <w:rsid w:val="00925D89"/>
    <w:rsid w:val="0093425A"/>
    <w:rsid w:val="009535ED"/>
    <w:rsid w:val="00956A79"/>
    <w:rsid w:val="00967CB2"/>
    <w:rsid w:val="009750E8"/>
    <w:rsid w:val="00980973"/>
    <w:rsid w:val="009814CF"/>
    <w:rsid w:val="00993811"/>
    <w:rsid w:val="009B1537"/>
    <w:rsid w:val="009E12BC"/>
    <w:rsid w:val="009E7E35"/>
    <w:rsid w:val="00A110D8"/>
    <w:rsid w:val="00A432B9"/>
    <w:rsid w:val="00A51F28"/>
    <w:rsid w:val="00A62F01"/>
    <w:rsid w:val="00A67692"/>
    <w:rsid w:val="00AD707F"/>
    <w:rsid w:val="00B26D67"/>
    <w:rsid w:val="00B478E5"/>
    <w:rsid w:val="00B67E2D"/>
    <w:rsid w:val="00B9164D"/>
    <w:rsid w:val="00B928F6"/>
    <w:rsid w:val="00BB047F"/>
    <w:rsid w:val="00BE1867"/>
    <w:rsid w:val="00BF0C67"/>
    <w:rsid w:val="00C2168A"/>
    <w:rsid w:val="00C27202"/>
    <w:rsid w:val="00C30119"/>
    <w:rsid w:val="00C37A9F"/>
    <w:rsid w:val="00C44995"/>
    <w:rsid w:val="00C6485B"/>
    <w:rsid w:val="00C66C85"/>
    <w:rsid w:val="00C7537F"/>
    <w:rsid w:val="00C7555E"/>
    <w:rsid w:val="00C8299E"/>
    <w:rsid w:val="00C84794"/>
    <w:rsid w:val="00CA0A13"/>
    <w:rsid w:val="00CC3E4C"/>
    <w:rsid w:val="00CE1F6B"/>
    <w:rsid w:val="00CF461A"/>
    <w:rsid w:val="00CF49E6"/>
    <w:rsid w:val="00D2225D"/>
    <w:rsid w:val="00D4489A"/>
    <w:rsid w:val="00D7211A"/>
    <w:rsid w:val="00D728FA"/>
    <w:rsid w:val="00D9071F"/>
    <w:rsid w:val="00D922F7"/>
    <w:rsid w:val="00D945AA"/>
    <w:rsid w:val="00D94FEC"/>
    <w:rsid w:val="00D95655"/>
    <w:rsid w:val="00DA3040"/>
    <w:rsid w:val="00DA79F1"/>
    <w:rsid w:val="00DD0544"/>
    <w:rsid w:val="00DD485E"/>
    <w:rsid w:val="00DD57C9"/>
    <w:rsid w:val="00DE3551"/>
    <w:rsid w:val="00DF6B5C"/>
    <w:rsid w:val="00E16596"/>
    <w:rsid w:val="00E36AE1"/>
    <w:rsid w:val="00E504FC"/>
    <w:rsid w:val="00E55597"/>
    <w:rsid w:val="00E80F26"/>
    <w:rsid w:val="00E879D2"/>
    <w:rsid w:val="00E92E19"/>
    <w:rsid w:val="00EB2B1E"/>
    <w:rsid w:val="00EB5028"/>
    <w:rsid w:val="00ED2853"/>
    <w:rsid w:val="00EE330A"/>
    <w:rsid w:val="00EF40C3"/>
    <w:rsid w:val="00F05237"/>
    <w:rsid w:val="00F16212"/>
    <w:rsid w:val="00F44225"/>
    <w:rsid w:val="00F51977"/>
    <w:rsid w:val="00F62B3A"/>
    <w:rsid w:val="00F92CE0"/>
    <w:rsid w:val="00FA4518"/>
    <w:rsid w:val="00FB6339"/>
    <w:rsid w:val="00FC0EF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  <o:rules v:ext="edit">
        <o:r id="V:Rule1" type="connector" idref="#_x0000_s1043"/>
        <o:r id="V:Rule2" type="connector" idref="#_x0000_s1038"/>
        <o:r id="V:Rule3" type="connector" idref="#_x0000_s1042"/>
        <o:r id="V:Rule4" type="connector" idref="#_x0000_s1062"/>
        <o:r id="V:Rule5" type="connector" idref="#_x0000_s1055"/>
        <o:r id="V:Rule6" type="connector" idref="#_x0000_s1049"/>
        <o:r id="V:Rule7" type="connector" idref="#_x0000_s1061"/>
        <o:r id="V:Rule8" type="connector" idref="#_x0000_s1056"/>
        <o:r id="V:Rule9" type="connector" idref="#_x0000_s1039"/>
        <o:r id="V:Rule10" type="connector" idref="#_x0000_s1071"/>
        <o:r id="V:Rule11" type="connector" idref="#_x0000_s1054"/>
        <o:r id="V:Rule12" type="connector" idref="#_x0000_s1053"/>
        <o:r id="V:Rule13" type="connector" idref="#_x0000_s1030"/>
        <o:r id="V:Rule14" type="connector" idref="#_x0000_s1040"/>
        <o:r id="V:Rule15" type="connector" idref="#_x0000_s1032"/>
        <o:r id="V:Rule16" type="connector" idref="#_x0000_s1033"/>
        <o:r id="V:Rule17" type="connector" idref="#_x0000_s1048"/>
        <o:r id="V:Rule18" type="connector" idref="#_x0000_s1065"/>
        <o:r id="V:Rule19" type="connector" idref="#_x0000_s1036"/>
        <o:r id="V:Rule20" type="connector" idref="#_x0000_s1068"/>
        <o:r id="V:Rule21" type="connector" idref="#_x0000_s1028"/>
        <o:r id="V:Rule22" type="connector" idref="#_x0000_s1034"/>
        <o:r id="V:Rule23" type="connector" idref="#_x0000_s1044"/>
        <o:r id="V:Rule24" type="connector" idref="#_x0000_s1046"/>
      </o:rules>
    </o:shapelayout>
  </w:shapeDefaults>
  <w:decimalSymbol w:val=","/>
  <w:listSeparator w:val=";"/>
  <w15:docId w15:val="{FE66A31C-6DC7-4F33-BB29-EDFE5FF2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047F"/>
  </w:style>
  <w:style w:type="paragraph" w:styleId="a5">
    <w:name w:val="footer"/>
    <w:basedOn w:val="a"/>
    <w:link w:val="a6"/>
    <w:uiPriority w:val="99"/>
    <w:semiHidden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047F"/>
  </w:style>
  <w:style w:type="character" w:customStyle="1" w:styleId="a7">
    <w:name w:val="Основной текст_"/>
    <w:basedOn w:val="a0"/>
    <w:link w:val="2"/>
    <w:uiPriority w:val="99"/>
    <w:locked/>
    <w:rsid w:val="00E80F26"/>
    <w:rPr>
      <w:rFonts w:eastAsia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80F26"/>
    <w:pPr>
      <w:widowControl w:val="0"/>
      <w:shd w:val="clear" w:color="auto" w:fill="FFFFFF"/>
      <w:spacing w:after="2220" w:line="331" w:lineRule="exact"/>
      <w:ind w:hanging="1300"/>
      <w:jc w:val="center"/>
    </w:pPr>
    <w:rPr>
      <w:rFonts w:eastAsia="Times New Roman"/>
      <w:spacing w:val="7"/>
      <w:sz w:val="23"/>
      <w:szCs w:val="23"/>
    </w:rPr>
  </w:style>
  <w:style w:type="paragraph" w:styleId="a8">
    <w:name w:val="Balloon Text"/>
    <w:basedOn w:val="a"/>
    <w:link w:val="a9"/>
    <w:uiPriority w:val="99"/>
    <w:semiHidden/>
    <w:rsid w:val="00CA0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0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dgz</Company>
  <LinksUpToDate>false</LinksUpToDate>
  <CharactersWithSpaces>23999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ya_nemchaninov</dc:creator>
  <cp:lastModifiedBy>Любовь В. Кузнецова</cp:lastModifiedBy>
  <cp:revision>7</cp:revision>
  <cp:lastPrinted>2018-01-29T06:21:00Z</cp:lastPrinted>
  <dcterms:created xsi:type="dcterms:W3CDTF">2018-01-29T06:08:00Z</dcterms:created>
  <dcterms:modified xsi:type="dcterms:W3CDTF">2018-02-08T12:03:00Z</dcterms:modified>
</cp:coreProperties>
</file>